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Default="00397EAD" w:rsidP="00A5275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</w:p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DN-1/C</w:t>
      </w:r>
      <w:r>
        <w:rPr>
          <w:sz w:val="18"/>
          <w:szCs w:val="18"/>
        </w:rPr>
        <w:t xml:space="preserve"> </w:t>
      </w:r>
      <w:r w:rsidR="00FF7A2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C91367">
        <w:rPr>
          <w:sz w:val="18"/>
          <w:szCs w:val="18"/>
        </w:rPr>
        <w:tab/>
      </w:r>
      <w:r w:rsidR="00C91367">
        <w:rPr>
          <w:sz w:val="18"/>
          <w:szCs w:val="18"/>
        </w:rPr>
        <w:tab/>
      </w:r>
      <w:r w:rsidR="00C91367">
        <w:rPr>
          <w:sz w:val="18"/>
          <w:szCs w:val="18"/>
        </w:rPr>
        <w:tab/>
        <w:t xml:space="preserve">Załącznik Nr 5 do Uchwały </w:t>
      </w:r>
      <w:r w:rsidR="00AA31F7">
        <w:rPr>
          <w:sz w:val="18"/>
          <w:szCs w:val="18"/>
        </w:rPr>
        <w:t>XXIV/183/16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A23">
        <w:rPr>
          <w:sz w:val="18"/>
          <w:szCs w:val="18"/>
        </w:rPr>
        <w:t xml:space="preserve">             Rady Gminy w  Będzinie</w:t>
      </w:r>
    </w:p>
    <w:p w:rsidR="005D5EF4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67">
        <w:rPr>
          <w:sz w:val="18"/>
          <w:szCs w:val="18"/>
        </w:rPr>
        <w:t xml:space="preserve">                       z dnia 25</w:t>
      </w:r>
      <w:r>
        <w:rPr>
          <w:sz w:val="18"/>
          <w:szCs w:val="18"/>
        </w:rPr>
        <w:t xml:space="preserve"> listopada 201</w:t>
      </w:r>
      <w:r w:rsidR="00C91367">
        <w:rPr>
          <w:sz w:val="18"/>
          <w:szCs w:val="18"/>
        </w:rPr>
        <w:t>6</w:t>
      </w:r>
      <w:r>
        <w:rPr>
          <w:sz w:val="18"/>
          <w:szCs w:val="18"/>
        </w:rPr>
        <w:t>r.</w:t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77F6">
        <w:rPr>
          <w:sz w:val="18"/>
          <w:szCs w:val="18"/>
        </w:rPr>
        <w:t xml:space="preserve">                                                                                                          .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DANE IDENTYFIKACYJNE PRZEDMIOTÓW OPODATKOWANIA </w:t>
      </w:r>
      <w:r w:rsidR="00397EAD">
        <w:rPr>
          <w:b/>
          <w:bCs/>
        </w:rPr>
        <w:t xml:space="preserve"> OSÓB PRAWNYCH </w:t>
      </w:r>
      <w:r>
        <w:rPr>
          <w:b/>
          <w:bCs/>
        </w:rPr>
        <w:t>(BUDOWLE)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275"/>
        <w:gridCol w:w="2445"/>
        <w:gridCol w:w="3105"/>
        <w:gridCol w:w="2010"/>
        <w:gridCol w:w="3270"/>
      </w:tblGrid>
      <w:tr w:rsidR="005D5EF4" w:rsidTr="005D5EF4"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rampa, ogrodzenie, wiata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22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budowli ogółem (oprócz zwolnionych):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A52754">
      <w:pPr>
        <w:pStyle w:val="Standard"/>
      </w:pPr>
      <w:r>
        <w:rPr>
          <w:sz w:val="18"/>
          <w:szCs w:val="18"/>
        </w:rPr>
        <w:lastRenderedPageBreak/>
        <w:tab/>
      </w:r>
      <w:r w:rsidR="00A52754">
        <w:rPr>
          <w:b/>
          <w:bCs/>
          <w:sz w:val="18"/>
          <w:szCs w:val="18"/>
        </w:rPr>
        <w:t xml:space="preserve"> 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D4" w:rsidRDefault="007E7FD4" w:rsidP="005D5EF4">
      <w:r>
        <w:separator/>
      </w:r>
    </w:p>
  </w:endnote>
  <w:endnote w:type="continuationSeparator" w:id="0">
    <w:p w:rsidR="007E7FD4" w:rsidRDefault="007E7FD4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D4" w:rsidRDefault="007E7FD4" w:rsidP="005D5EF4">
      <w:r w:rsidRPr="005D5EF4">
        <w:rPr>
          <w:color w:val="000000"/>
        </w:rPr>
        <w:separator/>
      </w:r>
    </w:p>
  </w:footnote>
  <w:footnote w:type="continuationSeparator" w:id="0">
    <w:p w:rsidR="007E7FD4" w:rsidRDefault="007E7FD4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397EAD"/>
    <w:rsid w:val="004D56D4"/>
    <w:rsid w:val="005877F6"/>
    <w:rsid w:val="005D5EF4"/>
    <w:rsid w:val="00790773"/>
    <w:rsid w:val="007E7FD4"/>
    <w:rsid w:val="009A4CF7"/>
    <w:rsid w:val="00A52754"/>
    <w:rsid w:val="00AA31F7"/>
    <w:rsid w:val="00B42907"/>
    <w:rsid w:val="00C9136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10</cp:revision>
  <cp:lastPrinted>2016-11-28T08:54:00Z</cp:lastPrinted>
  <dcterms:created xsi:type="dcterms:W3CDTF">2015-10-23T11:29:00Z</dcterms:created>
  <dcterms:modified xsi:type="dcterms:W3CDTF">2016-11-28T08:54:00Z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