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22" w:rsidRDefault="005F1F22" w:rsidP="00692293">
      <w:pPr>
        <w:spacing w:line="0" w:lineRule="atLeast"/>
        <w:ind w:right="-1"/>
        <w:jc w:val="center"/>
        <w:rPr>
          <w:rFonts w:ascii="Arial" w:eastAsia="Arial" w:hAnsi="Arial"/>
          <w:b/>
        </w:rPr>
      </w:pPr>
    </w:p>
    <w:p w:rsidR="005F1F22" w:rsidRDefault="005F1F22" w:rsidP="00692293">
      <w:pPr>
        <w:spacing w:line="0" w:lineRule="atLeast"/>
        <w:ind w:right="-1"/>
        <w:jc w:val="center"/>
        <w:rPr>
          <w:rFonts w:ascii="Arial" w:eastAsia="Arial" w:hAnsi="Arial"/>
          <w:b/>
        </w:rPr>
      </w:pPr>
    </w:p>
    <w:p w:rsidR="002C480F" w:rsidRDefault="002C480F" w:rsidP="00692293">
      <w:pPr>
        <w:spacing w:line="0" w:lineRule="atLeast"/>
        <w:ind w:right="-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ZAPYTANIE OFERTOWE</w:t>
      </w:r>
    </w:p>
    <w:p w:rsidR="002C480F" w:rsidRDefault="002C480F" w:rsidP="002C480F">
      <w:pPr>
        <w:spacing w:line="200" w:lineRule="exact"/>
        <w:rPr>
          <w:rFonts w:ascii="Times New Roman" w:eastAsia="Times New Roman" w:hAnsi="Times New Roman"/>
        </w:rPr>
      </w:pPr>
    </w:p>
    <w:p w:rsidR="002C480F" w:rsidRDefault="002C480F" w:rsidP="002C480F">
      <w:pPr>
        <w:spacing w:line="301" w:lineRule="exact"/>
        <w:rPr>
          <w:rFonts w:ascii="Times New Roman" w:eastAsia="Times New Roman" w:hAnsi="Times New Roman"/>
        </w:rPr>
      </w:pPr>
    </w:p>
    <w:p w:rsidR="002C480F" w:rsidRPr="00096157" w:rsidRDefault="002C480F" w:rsidP="002C480F">
      <w:pPr>
        <w:numPr>
          <w:ilvl w:val="0"/>
          <w:numId w:val="1"/>
        </w:numPr>
        <w:tabs>
          <w:tab w:val="left" w:pos="362"/>
        </w:tabs>
        <w:spacing w:line="0" w:lineRule="atLeast"/>
        <w:ind w:left="362" w:hanging="362"/>
        <w:rPr>
          <w:rFonts w:ascii="Arial" w:eastAsia="Arial" w:hAnsi="Arial"/>
          <w:b/>
        </w:rPr>
      </w:pPr>
      <w:r w:rsidRPr="00096157">
        <w:rPr>
          <w:rFonts w:ascii="Arial" w:eastAsia="Arial" w:hAnsi="Arial"/>
          <w:b/>
        </w:rPr>
        <w:t>Nazwa, adres i dane teleadresowe Beneficjenta</w:t>
      </w:r>
    </w:p>
    <w:p w:rsidR="002C480F" w:rsidRDefault="002C480F" w:rsidP="002C480F">
      <w:pPr>
        <w:spacing w:line="199" w:lineRule="exact"/>
        <w:rPr>
          <w:rFonts w:ascii="Arial" w:eastAsia="Arial" w:hAnsi="Arial"/>
        </w:rPr>
      </w:pPr>
    </w:p>
    <w:p w:rsidR="002C480F" w:rsidRDefault="002C480F" w:rsidP="001B087B">
      <w:pPr>
        <w:ind w:left="2"/>
        <w:rPr>
          <w:rFonts w:ascii="Arial" w:eastAsia="Arial" w:hAnsi="Arial"/>
          <w:b/>
        </w:rPr>
      </w:pPr>
      <w:r w:rsidRPr="002C480F">
        <w:rPr>
          <w:rFonts w:ascii="Arial" w:eastAsia="Arial" w:hAnsi="Arial"/>
          <w:b/>
        </w:rPr>
        <w:t>Gmina Będzino</w:t>
      </w:r>
    </w:p>
    <w:p w:rsidR="002C480F" w:rsidRDefault="002C480F" w:rsidP="001B087B">
      <w:pPr>
        <w:ind w:left="2"/>
        <w:rPr>
          <w:rFonts w:ascii="Arial" w:eastAsia="Arial" w:hAnsi="Arial"/>
        </w:rPr>
      </w:pPr>
      <w:r>
        <w:rPr>
          <w:rFonts w:ascii="Arial" w:eastAsia="Arial" w:hAnsi="Arial"/>
        </w:rPr>
        <w:t>Będzino 19, 76-037 Będzino</w:t>
      </w:r>
    </w:p>
    <w:p w:rsidR="002C480F" w:rsidRDefault="002C480F" w:rsidP="001B087B">
      <w:pPr>
        <w:ind w:left="2"/>
        <w:rPr>
          <w:rFonts w:ascii="Arial" w:eastAsia="Arial" w:hAnsi="Arial"/>
        </w:rPr>
      </w:pPr>
      <w:r>
        <w:rPr>
          <w:rFonts w:ascii="Arial" w:eastAsia="Arial" w:hAnsi="Arial"/>
        </w:rPr>
        <w:t>tel. 94 3162 53</w:t>
      </w:r>
      <w:r w:rsidR="00B958E9">
        <w:rPr>
          <w:rFonts w:ascii="Arial" w:eastAsia="Arial" w:hAnsi="Arial"/>
        </w:rPr>
        <w:t>0</w:t>
      </w:r>
    </w:p>
    <w:p w:rsidR="002C480F" w:rsidRDefault="002C480F" w:rsidP="001B087B">
      <w:pPr>
        <w:rPr>
          <w:rFonts w:ascii="Arial" w:eastAsia="Arial" w:hAnsi="Arial"/>
        </w:rPr>
      </w:pPr>
      <w:r w:rsidRPr="002C480F">
        <w:rPr>
          <w:rFonts w:ascii="Arial" w:hAnsi="Arial"/>
        </w:rPr>
        <w:t>fax: +48 943 162 307</w:t>
      </w:r>
      <w:r w:rsidRPr="002C480F">
        <w:rPr>
          <w:rFonts w:ascii="Arial" w:hAnsi="Arial"/>
        </w:rPr>
        <w:br/>
        <w:t xml:space="preserve">www: </w:t>
      </w:r>
      <w:hyperlink r:id="rId7" w:history="1">
        <w:r w:rsidRPr="002C480F">
          <w:rPr>
            <w:rStyle w:val="Hipercze"/>
            <w:rFonts w:ascii="Arial" w:hAnsi="Arial"/>
          </w:rPr>
          <w:t>bip.bedzino.pl</w:t>
        </w:r>
      </w:hyperlink>
      <w:r w:rsidRPr="002C480F">
        <w:rPr>
          <w:rFonts w:ascii="Arial" w:hAnsi="Arial"/>
        </w:rPr>
        <w:br/>
        <w:t xml:space="preserve">e-mail: </w:t>
      </w:r>
      <w:hyperlink r:id="rId8" w:history="1">
        <w:r w:rsidRPr="002C480F">
          <w:rPr>
            <w:rStyle w:val="Hipercze"/>
            <w:rFonts w:ascii="Arial" w:hAnsi="Arial"/>
          </w:rPr>
          <w:t>ug@bedzino.pl</w:t>
        </w:r>
      </w:hyperlink>
    </w:p>
    <w:p w:rsidR="002C480F" w:rsidRDefault="002C480F" w:rsidP="002C480F">
      <w:pPr>
        <w:spacing w:line="229" w:lineRule="exact"/>
        <w:rPr>
          <w:rFonts w:ascii="Arial" w:eastAsia="Arial" w:hAnsi="Arial"/>
        </w:rPr>
      </w:pPr>
    </w:p>
    <w:p w:rsidR="002C480F" w:rsidRPr="00096157" w:rsidRDefault="002C480F" w:rsidP="002C480F">
      <w:pPr>
        <w:numPr>
          <w:ilvl w:val="0"/>
          <w:numId w:val="1"/>
        </w:numPr>
        <w:tabs>
          <w:tab w:val="left" w:pos="362"/>
        </w:tabs>
        <w:spacing w:line="0" w:lineRule="atLeast"/>
        <w:ind w:left="362" w:hanging="362"/>
        <w:rPr>
          <w:rFonts w:ascii="Arial" w:eastAsia="Arial" w:hAnsi="Arial"/>
          <w:b/>
        </w:rPr>
      </w:pPr>
      <w:r w:rsidRPr="00096157">
        <w:rPr>
          <w:rFonts w:ascii="Arial" w:eastAsia="Arial" w:hAnsi="Arial"/>
          <w:b/>
        </w:rPr>
        <w:t>Opis przedmiotu zamówienia</w:t>
      </w:r>
    </w:p>
    <w:p w:rsidR="002C480F" w:rsidRDefault="002C480F" w:rsidP="002C480F">
      <w:pPr>
        <w:spacing w:line="202" w:lineRule="exact"/>
        <w:rPr>
          <w:rFonts w:ascii="Arial" w:eastAsia="Arial" w:hAnsi="Arial"/>
        </w:rPr>
      </w:pPr>
    </w:p>
    <w:tbl>
      <w:tblPr>
        <w:tblW w:w="88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549"/>
      </w:tblGrid>
      <w:tr w:rsidR="00E0170F" w:rsidRPr="00E0170F" w:rsidTr="00096157">
        <w:trPr>
          <w:tblCellSpacing w:w="15" w:type="dxa"/>
        </w:trPr>
        <w:tc>
          <w:tcPr>
            <w:tcW w:w="2223" w:type="dxa"/>
            <w:tcBorders>
              <w:bottom w:val="nil"/>
            </w:tcBorders>
            <w:vAlign w:val="center"/>
            <w:hideMark/>
          </w:tcPr>
          <w:p w:rsidR="00E0170F" w:rsidRPr="00E0170F" w:rsidRDefault="00E0170F" w:rsidP="00E0170F">
            <w:pPr>
              <w:ind w:right="-345"/>
              <w:rPr>
                <w:rFonts w:ascii="Arial" w:eastAsia="Times New Roman" w:hAnsi="Arial"/>
                <w:szCs w:val="24"/>
              </w:rPr>
            </w:pPr>
            <w:r w:rsidRPr="00E0170F">
              <w:rPr>
                <w:rFonts w:ascii="Arial" w:eastAsia="Times New Roman" w:hAnsi="Arial"/>
                <w:szCs w:val="24"/>
              </w:rPr>
              <w:t>Kod CPV: 71520000-9</w:t>
            </w:r>
            <w:r w:rsidR="00096157">
              <w:rPr>
                <w:rFonts w:ascii="Arial" w:eastAsia="Times New Roman" w:hAnsi="Arial"/>
                <w:szCs w:val="24"/>
              </w:rPr>
              <w:t xml:space="preserve"> –  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E0170F" w:rsidRPr="00E0170F" w:rsidRDefault="00E0170F" w:rsidP="00096157">
            <w:pPr>
              <w:ind w:left="-312" w:firstLine="312"/>
              <w:rPr>
                <w:rFonts w:ascii="Arial" w:eastAsia="Times New Roman" w:hAnsi="Arial"/>
                <w:szCs w:val="24"/>
              </w:rPr>
            </w:pPr>
            <w:r w:rsidRPr="00E0170F">
              <w:rPr>
                <w:rFonts w:ascii="Arial" w:eastAsia="Times New Roman" w:hAnsi="Arial"/>
                <w:szCs w:val="24"/>
              </w:rPr>
              <w:t xml:space="preserve">Usługi </w:t>
            </w:r>
            <w:r w:rsidRPr="00E0170F">
              <w:rPr>
                <w:rFonts w:ascii="Arial" w:eastAsia="Times New Roman" w:hAnsi="Arial"/>
                <w:iCs/>
                <w:szCs w:val="24"/>
              </w:rPr>
              <w:t>nadzoru</w:t>
            </w:r>
            <w:r w:rsidRPr="00E0170F">
              <w:rPr>
                <w:rFonts w:ascii="Arial" w:eastAsia="Times New Roman" w:hAnsi="Arial"/>
                <w:szCs w:val="24"/>
              </w:rPr>
              <w:t xml:space="preserve"> budowlanego</w:t>
            </w:r>
          </w:p>
        </w:tc>
      </w:tr>
    </w:tbl>
    <w:p w:rsidR="00096157" w:rsidRDefault="00096157" w:rsidP="00096157"/>
    <w:p w:rsidR="00096157" w:rsidRPr="00096157" w:rsidRDefault="00096157" w:rsidP="0009615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6157">
        <w:rPr>
          <w:rFonts w:ascii="Arial" w:hAnsi="Arial"/>
        </w:rPr>
        <w:t xml:space="preserve">Przedmiotem zamówienia jest usługa pełnienia nadzoru inwestorskiego nad inwestycją prowadzoną przez Gminę Będzino pod nazwą: </w:t>
      </w:r>
      <w:r w:rsidRPr="00096157">
        <w:rPr>
          <w:rFonts w:ascii="Arial" w:hAnsi="Arial"/>
          <w:u w:val="single"/>
        </w:rPr>
        <w:t>„Przebudowa i remont drogi od węzła Borkowice na odcinkach Borkowice – Śmiechów – Kładno – Pleśna w zakresie powiązania z istniejącą drogą krajową nr 11 oraz planowaną drogą ekspresową S6 –</w:t>
      </w:r>
      <w:r w:rsidRPr="00096157">
        <w:rPr>
          <w:rFonts w:ascii="Arial" w:hAnsi="Arial"/>
        </w:rPr>
        <w:t> </w:t>
      </w:r>
      <w:r w:rsidRPr="00096157">
        <w:rPr>
          <w:rFonts w:ascii="Arial" w:hAnsi="Arial"/>
          <w:u w:val="single"/>
        </w:rPr>
        <w:t>etap I: przebudowa drogi Borkowice, Śmiechów” (etap IA)</w:t>
      </w:r>
      <w:r>
        <w:rPr>
          <w:rFonts w:ascii="Arial" w:hAnsi="Arial"/>
          <w:u w:val="single"/>
        </w:rPr>
        <w:t xml:space="preserve">. </w:t>
      </w:r>
      <w:bookmarkStart w:id="0" w:name="_Hlk511822543"/>
      <w:bookmarkStart w:id="1" w:name="_Hlk9335699"/>
      <w:r w:rsidRPr="00096157">
        <w:rPr>
          <w:rFonts w:ascii="Arial" w:hAnsi="Arial"/>
        </w:rPr>
        <w:t xml:space="preserve">Inwestycja jest realizowana </w:t>
      </w:r>
      <w:r w:rsidRPr="0009615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868E4">
        <w:rPr>
          <w:rFonts w:ascii="Arial" w:eastAsia="Times New Roman" w:hAnsi="Arial"/>
          <w:szCs w:val="24"/>
        </w:rPr>
        <w:t>ramach</w:t>
      </w:r>
      <w:r w:rsidR="00B958E9">
        <w:rPr>
          <w:rFonts w:ascii="Arial" w:eastAsia="Times New Roman" w:hAnsi="Arial"/>
          <w:szCs w:val="24"/>
        </w:rPr>
        <w:t xml:space="preserve"> </w:t>
      </w:r>
      <w:r w:rsidRPr="00096157">
        <w:rPr>
          <w:rFonts w:ascii="Arial" w:eastAsia="Times New Roman" w:hAnsi="Arial"/>
        </w:rPr>
        <w:t>Regionalnego Programu Operacyjnego Województwa Zachodniopomorskiego 2014-2020, Oś Priorytetowa: V Zrównoważony Transport, Działanie:5.3 Budowa i przebudowa dróg lokalnych (gminnych i powiatowych) w ramach Strategii ZIT dla Koszalińsko – Kołobrzesko – Białogardzkiego Obszaru Funkcjonalnego</w:t>
      </w:r>
      <w:bookmarkEnd w:id="0"/>
      <w:r w:rsidR="00D352CC">
        <w:rPr>
          <w:rFonts w:ascii="Arial" w:eastAsia="Times New Roman" w:hAnsi="Arial"/>
        </w:rPr>
        <w:t>.</w:t>
      </w:r>
      <w:bookmarkEnd w:id="1"/>
    </w:p>
    <w:p w:rsidR="00096157" w:rsidRPr="00096157" w:rsidRDefault="00096157" w:rsidP="00096157">
      <w:pPr>
        <w:spacing w:line="288" w:lineRule="auto"/>
        <w:jc w:val="both"/>
        <w:rPr>
          <w:rFonts w:ascii="Arial" w:hAnsi="Arial"/>
          <w:b/>
          <w:u w:val="single"/>
        </w:rPr>
      </w:pPr>
    </w:p>
    <w:p w:rsidR="00096157" w:rsidRPr="00096157" w:rsidRDefault="00096157" w:rsidP="00096157">
      <w:pPr>
        <w:tabs>
          <w:tab w:val="left" w:pos="284"/>
        </w:tabs>
        <w:spacing w:line="288" w:lineRule="auto"/>
        <w:ind w:left="284" w:hanging="284"/>
        <w:jc w:val="both"/>
        <w:rPr>
          <w:rFonts w:ascii="Arial" w:hAnsi="Arial"/>
          <w:bCs/>
          <w:u w:val="single"/>
        </w:rPr>
      </w:pPr>
      <w:bookmarkStart w:id="2" w:name="_Hlk9335839"/>
      <w:r w:rsidRPr="00096157">
        <w:rPr>
          <w:rFonts w:ascii="Arial" w:hAnsi="Arial"/>
          <w:bCs/>
          <w:u w:val="single"/>
        </w:rPr>
        <w:t>W zakres przedmiotu zamówienia wchodzi, m. in.: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ind w:left="680" w:hanging="340"/>
        <w:jc w:val="both"/>
        <w:rPr>
          <w:rFonts w:ascii="Arial" w:hAnsi="Arial"/>
        </w:rPr>
      </w:pPr>
      <w:r w:rsidRPr="00096157">
        <w:rPr>
          <w:rFonts w:ascii="Arial" w:hAnsi="Arial"/>
        </w:rPr>
        <w:t>zapewnienie osób sprawujących nadzór, posiadających stosowne, wymagane przepisami prawa uprawnienia i kwalifikacje;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ind w:left="680" w:hanging="340"/>
        <w:jc w:val="both"/>
        <w:rPr>
          <w:rFonts w:ascii="Arial" w:hAnsi="Arial"/>
        </w:rPr>
      </w:pPr>
      <w:r w:rsidRPr="00096157">
        <w:rPr>
          <w:rFonts w:ascii="Arial" w:hAnsi="Arial"/>
        </w:rPr>
        <w:t>zakres czynności, jaki dla inspektora nadzoru przewiduje ustawa z dnia 7 lipca 1994 r. Prawo budowlane (Dz.U. 2018.1202);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ind w:left="680" w:hanging="340"/>
        <w:jc w:val="both"/>
        <w:rPr>
          <w:rFonts w:ascii="Arial" w:hAnsi="Arial"/>
        </w:rPr>
      </w:pPr>
      <w:r w:rsidRPr="00096157">
        <w:rPr>
          <w:rFonts w:ascii="Arial" w:hAnsi="Arial"/>
        </w:rPr>
        <w:t>udział w przekazaniu placu budowy Wykonawcy robót;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spacing w:after="160"/>
        <w:ind w:left="680" w:hanging="340"/>
        <w:contextualSpacing/>
        <w:jc w:val="both"/>
        <w:rPr>
          <w:rFonts w:ascii="Arial" w:hAnsi="Arial"/>
        </w:rPr>
      </w:pPr>
      <w:r w:rsidRPr="00096157">
        <w:rPr>
          <w:rFonts w:ascii="Arial" w:hAnsi="Arial"/>
        </w:rPr>
        <w:t xml:space="preserve">prawidłowe prowadzenie książki budowy (z zapisami równoznacznymi jak dla dziennika budowy) i dokonywanie w niej wpisów stwierdzających wszystkie okoliczności mające znaczenie dla właściwego procesu budowlanego oraz wyceny robót; 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spacing w:after="160"/>
        <w:ind w:left="680" w:hanging="340"/>
        <w:contextualSpacing/>
        <w:jc w:val="both"/>
        <w:rPr>
          <w:rFonts w:ascii="Arial" w:hAnsi="Arial"/>
        </w:rPr>
      </w:pPr>
      <w:r w:rsidRPr="00096157">
        <w:rPr>
          <w:rFonts w:ascii="Arial" w:hAnsi="Arial"/>
        </w:rPr>
        <w:t>prowadzenie nadzoru nad prawidłowym przebiegiem robót zgodnie z umową oraz Harmonogramem Rzeczowo - Finansowym będącym załącznikiem do umowy;</w:t>
      </w:r>
    </w:p>
    <w:p w:rsidR="00096157" w:rsidRPr="00096157" w:rsidRDefault="00096157" w:rsidP="00096157">
      <w:pPr>
        <w:widowControl w:val="0"/>
        <w:numPr>
          <w:ilvl w:val="0"/>
          <w:numId w:val="8"/>
        </w:numPr>
        <w:ind w:left="680" w:hanging="340"/>
        <w:contextualSpacing/>
        <w:jc w:val="both"/>
        <w:rPr>
          <w:rFonts w:ascii="Arial" w:hAnsi="Arial"/>
        </w:rPr>
      </w:pPr>
      <w:r w:rsidRPr="00096157">
        <w:rPr>
          <w:rFonts w:ascii="Arial" w:hAnsi="Arial"/>
        </w:rPr>
        <w:t>kontrola prawidłowości wykonania robót budowlanych pod względem technicznym, zgodności z projektem oraz przepisami prawa i zasadami wiedzy technicznej, zakres rzeczowy robót obejmuje:</w:t>
      </w:r>
    </w:p>
    <w:p w:rsidR="00096157" w:rsidRPr="00096157" w:rsidRDefault="00096157" w:rsidP="006A6A45">
      <w:pPr>
        <w:pStyle w:val="Akapitzlist"/>
        <w:keepNext/>
        <w:keepLines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przebudowę istniejącej konstrukcji jezdni, w tym poszerzenie jezdni,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przebudowę istniejących skrzyżowań z innymi drogami,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budowę i przebudowę chodników,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budowę i przebudowę zjazdów,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wykonanie peronów na przystankach autobusowych,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budowę, uzupełnienie i regulację poboczy,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oczyszczenie rowów przydrożnych,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wykonanie oznakowania poziomego i pionowego,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budowa i przebudowa kanalizacji deszczowej,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usunięcie kolizji z infrastrukturą telekomunikacyjną,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usunięcia kolizji istniejących sieci energetycznych i oświetleniowych,</w:t>
      </w:r>
    </w:p>
    <w:p w:rsidR="00096157" w:rsidRPr="00096157" w:rsidRDefault="00096157" w:rsidP="006A6A45">
      <w:pPr>
        <w:pStyle w:val="Akapitzlist"/>
        <w:numPr>
          <w:ilvl w:val="0"/>
          <w:numId w:val="9"/>
        </w:numPr>
        <w:spacing w:beforeLines="20" w:before="48" w:afterLines="20" w:after="48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wymianę opraw oświetleniowych;</w:t>
      </w:r>
    </w:p>
    <w:p w:rsidR="00096157" w:rsidRPr="00096157" w:rsidRDefault="00096157" w:rsidP="00096157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kontrola i weryfikacja przedkładanych kosztorysów oraz stanu realizacji budżetu inwestycji;</w:t>
      </w:r>
    </w:p>
    <w:p w:rsidR="00096157" w:rsidRPr="00096157" w:rsidRDefault="00096157" w:rsidP="00096157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sprawdzenie i odbiór robót zanikających lub ulegających zakryciu;</w:t>
      </w:r>
    </w:p>
    <w:p w:rsidR="00096157" w:rsidRPr="00096157" w:rsidRDefault="00096157" w:rsidP="00096157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uczestniczenie przy przeprowadzeniu wszystkich prób, pomiarów i sprawdzeń;</w:t>
      </w:r>
    </w:p>
    <w:p w:rsidR="00096157" w:rsidRPr="00096157" w:rsidRDefault="00096157" w:rsidP="00096157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t>udział w spotkaniach organizowanych przez Zamawiającego w sprawach dotyczących realizacji przedmiotowej budowy (narady, spotkania robocze);</w:t>
      </w:r>
    </w:p>
    <w:p w:rsidR="00096157" w:rsidRDefault="00096157" w:rsidP="00096157">
      <w:pPr>
        <w:pStyle w:val="Akapitzlist"/>
        <w:numPr>
          <w:ilvl w:val="0"/>
          <w:numId w:val="8"/>
        </w:numPr>
        <w:ind w:left="680" w:hanging="340"/>
        <w:jc w:val="both"/>
        <w:rPr>
          <w:rFonts w:ascii="Arial" w:hAnsi="Arial" w:cs="Arial"/>
          <w:sz w:val="20"/>
          <w:szCs w:val="20"/>
        </w:rPr>
      </w:pPr>
      <w:r w:rsidRPr="00096157">
        <w:rPr>
          <w:rFonts w:ascii="Arial" w:hAnsi="Arial" w:cs="Arial"/>
          <w:sz w:val="20"/>
          <w:szCs w:val="20"/>
        </w:rPr>
        <w:lastRenderedPageBreak/>
        <w:t>uczestnictwo w komisji odbioru końcowego inwestycji oraz komisjach odbiorów gwarancyjnych.</w:t>
      </w:r>
    </w:p>
    <w:bookmarkEnd w:id="2"/>
    <w:p w:rsidR="007926BA" w:rsidRDefault="007926BA" w:rsidP="007926BA">
      <w:pPr>
        <w:jc w:val="both"/>
        <w:rPr>
          <w:rFonts w:ascii="Arial" w:hAnsi="Arial"/>
        </w:rPr>
      </w:pPr>
    </w:p>
    <w:p w:rsidR="007926BA" w:rsidRPr="007926BA" w:rsidRDefault="007926BA" w:rsidP="007926BA">
      <w:pPr>
        <w:jc w:val="both"/>
        <w:rPr>
          <w:rFonts w:ascii="Arial" w:hAnsi="Arial"/>
        </w:rPr>
      </w:pPr>
      <w:r w:rsidRPr="007926BA">
        <w:rPr>
          <w:rFonts w:ascii="Arial" w:hAnsi="Arial"/>
          <w:b/>
        </w:rPr>
        <w:t>Uwaga</w:t>
      </w:r>
      <w:r>
        <w:rPr>
          <w:rFonts w:ascii="Arial" w:hAnsi="Arial"/>
        </w:rPr>
        <w:t xml:space="preserve">: pełna dokumentacja projektowa dotycząca zadania </w:t>
      </w:r>
      <w:r w:rsidRPr="00096157">
        <w:rPr>
          <w:rFonts w:ascii="Arial" w:hAnsi="Arial"/>
        </w:rPr>
        <w:t xml:space="preserve">pod nazwą: </w:t>
      </w:r>
      <w:r w:rsidRPr="007926BA">
        <w:rPr>
          <w:rFonts w:ascii="Arial" w:hAnsi="Arial"/>
        </w:rPr>
        <w:t>„Przebudowa i remont drogi od węzła Borkowice na odcinkach Borkowice – Śmiechów – Kładno – Pleśna w zakresie powiązania z istniejącą drogą krajową nr 11 oraz planowaną drogą ekspresową S6 – etap I: przebudowa drogi Borkowice, Śmiechów” (etap IA)</w:t>
      </w:r>
      <w:r>
        <w:rPr>
          <w:rFonts w:ascii="Arial" w:hAnsi="Arial"/>
        </w:rPr>
        <w:t xml:space="preserve">, dostępna jest na stronie internetowej: </w:t>
      </w:r>
      <w:hyperlink r:id="rId9" w:history="1">
        <w:r w:rsidRPr="00151273">
          <w:rPr>
            <w:rStyle w:val="Hipercze"/>
            <w:rFonts w:ascii="Arial" w:hAnsi="Arial"/>
          </w:rPr>
          <w:t>http://ww.bip.bedzino.pl/index.php?id=179&amp;p=470</w:t>
        </w:r>
      </w:hyperlink>
    </w:p>
    <w:p w:rsidR="002C480F" w:rsidRDefault="002C480F" w:rsidP="002C480F">
      <w:pPr>
        <w:spacing w:line="231" w:lineRule="exact"/>
        <w:rPr>
          <w:rFonts w:ascii="Arial" w:eastAsia="Arial" w:hAnsi="Arial"/>
        </w:rPr>
      </w:pPr>
    </w:p>
    <w:p w:rsidR="002C480F" w:rsidRPr="0038131A" w:rsidRDefault="002C480F" w:rsidP="00AD1009">
      <w:pPr>
        <w:numPr>
          <w:ilvl w:val="0"/>
          <w:numId w:val="1"/>
        </w:numPr>
        <w:tabs>
          <w:tab w:val="left" w:pos="362"/>
        </w:tabs>
        <w:spacing w:line="239" w:lineRule="auto"/>
        <w:ind w:left="362" w:right="80" w:hanging="362"/>
        <w:jc w:val="both"/>
        <w:rPr>
          <w:rFonts w:ascii="Arial" w:eastAsia="Arial" w:hAnsi="Arial"/>
          <w:b/>
        </w:rPr>
      </w:pPr>
      <w:r w:rsidRPr="0038131A">
        <w:rPr>
          <w:rFonts w:ascii="Arial" w:eastAsia="Arial" w:hAnsi="Arial"/>
          <w:b/>
        </w:rPr>
        <w:t xml:space="preserve">Warunki udziału w postępowaniu oraz opis sposobu dokonywania oceny ich spełniania </w:t>
      </w:r>
    </w:p>
    <w:p w:rsidR="008F7F93" w:rsidRDefault="008F7F93" w:rsidP="0038131A">
      <w:pPr>
        <w:tabs>
          <w:tab w:val="left" w:pos="362"/>
        </w:tabs>
        <w:spacing w:line="239" w:lineRule="auto"/>
        <w:ind w:right="80"/>
        <w:jc w:val="both"/>
        <w:rPr>
          <w:rFonts w:ascii="Arial" w:eastAsia="Arial" w:hAnsi="Arial"/>
        </w:rPr>
      </w:pPr>
    </w:p>
    <w:p w:rsidR="0038131A" w:rsidRDefault="0038131A" w:rsidP="0038131A">
      <w:pPr>
        <w:tabs>
          <w:tab w:val="left" w:pos="362"/>
        </w:tabs>
        <w:spacing w:line="239" w:lineRule="auto"/>
        <w:ind w:right="80"/>
        <w:jc w:val="both"/>
        <w:rPr>
          <w:rFonts w:ascii="Arial" w:eastAsia="Arial" w:hAnsi="Arial"/>
        </w:rPr>
      </w:pPr>
      <w:r w:rsidRPr="0038131A">
        <w:rPr>
          <w:rFonts w:ascii="Arial" w:eastAsia="Arial" w:hAnsi="Arial"/>
        </w:rPr>
        <w:t xml:space="preserve">O zamówienie mogą ubiegać się Wykonawcy, którzy dysponują lub będą dysponować co najmniej: </w:t>
      </w:r>
    </w:p>
    <w:p w:rsidR="00814AEF" w:rsidRPr="00814AEF" w:rsidRDefault="00814AEF" w:rsidP="0038131A">
      <w:pPr>
        <w:tabs>
          <w:tab w:val="left" w:pos="362"/>
        </w:tabs>
        <w:spacing w:line="239" w:lineRule="auto"/>
        <w:ind w:right="80"/>
        <w:jc w:val="both"/>
        <w:rPr>
          <w:rFonts w:ascii="Arial" w:eastAsia="Arial" w:hAnsi="Arial"/>
          <w:b/>
        </w:rPr>
      </w:pPr>
      <w:r w:rsidRPr="00814AEF">
        <w:rPr>
          <w:rFonts w:ascii="Arial" w:eastAsia="Arial" w:hAnsi="Arial"/>
          <w:b/>
        </w:rPr>
        <w:t>J</w:t>
      </w:r>
      <w:r w:rsidR="0038131A" w:rsidRPr="00814AEF">
        <w:rPr>
          <w:rFonts w:ascii="Arial" w:eastAsia="Arial" w:hAnsi="Arial"/>
          <w:b/>
        </w:rPr>
        <w:t>edną osobą, która będzie uczestniczyć w wykonaniu zamówienia jako inspektor nadzoru inwestorskiego branży drogowej</w:t>
      </w:r>
      <w:r w:rsidRPr="00814AEF">
        <w:rPr>
          <w:rFonts w:ascii="Arial" w:eastAsia="Arial" w:hAnsi="Arial"/>
          <w:b/>
        </w:rPr>
        <w:t>:</w:t>
      </w:r>
    </w:p>
    <w:p w:rsidR="0038131A" w:rsidRPr="004572F4" w:rsidRDefault="0038131A" w:rsidP="004572F4">
      <w:pPr>
        <w:pStyle w:val="Akapitzlist"/>
        <w:numPr>
          <w:ilvl w:val="0"/>
          <w:numId w:val="10"/>
        </w:numPr>
        <w:spacing w:line="239" w:lineRule="auto"/>
        <w:ind w:left="284" w:right="80" w:hanging="284"/>
        <w:jc w:val="both"/>
        <w:rPr>
          <w:rFonts w:ascii="Arial" w:eastAsia="Arial" w:hAnsi="Arial" w:cs="Arial"/>
          <w:sz w:val="20"/>
        </w:rPr>
      </w:pPr>
      <w:r w:rsidRPr="004572F4">
        <w:rPr>
          <w:rFonts w:ascii="Arial" w:eastAsia="Arial" w:hAnsi="Arial" w:cs="Arial"/>
          <w:sz w:val="20"/>
        </w:rPr>
        <w:t>posiadającą uprawnienia do pełnienia samodzielnych funkcji technicznych w budownictwie w</w:t>
      </w:r>
      <w:r w:rsidR="00814AEF" w:rsidRPr="004572F4">
        <w:rPr>
          <w:rFonts w:ascii="Arial" w:eastAsia="Arial" w:hAnsi="Arial" w:cs="Arial"/>
          <w:sz w:val="20"/>
        </w:rPr>
        <w:t> </w:t>
      </w:r>
      <w:r w:rsidRPr="004572F4">
        <w:rPr>
          <w:rFonts w:ascii="Arial" w:eastAsia="Arial" w:hAnsi="Arial" w:cs="Arial"/>
          <w:sz w:val="20"/>
        </w:rPr>
        <w:t>specjalności drogowej bez ograniczeń</w:t>
      </w:r>
      <w:r w:rsidR="00B958E9">
        <w:rPr>
          <w:rFonts w:ascii="Arial" w:eastAsia="Arial" w:hAnsi="Arial" w:cs="Arial"/>
          <w:sz w:val="20"/>
        </w:rPr>
        <w:t xml:space="preserve"> </w:t>
      </w:r>
      <w:r w:rsidR="004572F4" w:rsidRPr="004572F4">
        <w:rPr>
          <w:rFonts w:ascii="Arial" w:eastAsia="Arial" w:hAnsi="Arial" w:cs="Arial"/>
          <w:sz w:val="20"/>
        </w:rPr>
        <w:t xml:space="preserve">zgodnie z przepisami ustawy Prawo budowlane </w:t>
      </w:r>
      <w:r w:rsidR="004572F4" w:rsidRPr="004572F4">
        <w:rPr>
          <w:rFonts w:ascii="Arial" w:eastAsia="Arial" w:hAnsi="Arial"/>
          <w:sz w:val="20"/>
        </w:rPr>
        <w:t>lub odpowiadające im ważne uprawnienia budowlane, które zostały wydane na podstawie wcześniej obowiązujących przepisów – 1 warunek udziału „Uprawnienia budowlane”</w:t>
      </w:r>
      <w:r w:rsidR="00152A78">
        <w:rPr>
          <w:rFonts w:ascii="Arial" w:eastAsia="Arial" w:hAnsi="Arial"/>
          <w:sz w:val="20"/>
        </w:rPr>
        <w:t>;</w:t>
      </w:r>
    </w:p>
    <w:p w:rsidR="00814AEF" w:rsidRPr="004572F4" w:rsidRDefault="004572F4" w:rsidP="004572F4">
      <w:pPr>
        <w:pStyle w:val="Akapitzlist"/>
        <w:numPr>
          <w:ilvl w:val="0"/>
          <w:numId w:val="10"/>
        </w:numPr>
        <w:spacing w:line="239" w:lineRule="auto"/>
        <w:ind w:left="284" w:right="80" w:hanging="284"/>
        <w:jc w:val="both"/>
        <w:rPr>
          <w:rFonts w:ascii="Arial" w:eastAsia="Arial" w:hAnsi="Arial" w:cs="Arial"/>
          <w:sz w:val="20"/>
        </w:rPr>
      </w:pPr>
      <w:r w:rsidRPr="004572F4">
        <w:rPr>
          <w:rFonts w:ascii="Arial" w:eastAsia="Arial" w:hAnsi="Arial" w:cs="Arial"/>
          <w:sz w:val="20"/>
        </w:rPr>
        <w:t>posiadającą doświadczenie</w:t>
      </w:r>
      <w:r>
        <w:rPr>
          <w:rFonts w:ascii="Arial" w:eastAsia="Arial" w:hAnsi="Arial" w:cs="Arial"/>
          <w:sz w:val="20"/>
        </w:rPr>
        <w:t xml:space="preserve"> w okresie ostatnich trzech lat przed upływem terminu składania ofert</w:t>
      </w:r>
      <w:r w:rsidR="00B958E9">
        <w:rPr>
          <w:rFonts w:ascii="Arial" w:eastAsia="Arial" w:hAnsi="Arial" w:cs="Arial"/>
          <w:sz w:val="20"/>
        </w:rPr>
        <w:t xml:space="preserve"> </w:t>
      </w:r>
      <w:r w:rsidRPr="004572F4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4572F4">
        <w:rPr>
          <w:rFonts w:ascii="Arial" w:hAnsi="Arial" w:cs="Arial"/>
          <w:sz w:val="20"/>
        </w:rPr>
        <w:t>pełnieniu funkcji inspektora nadzoru inwestorskiego lub kierownika budowy na co najmniej jednej inwestycji obejmującej budowę, rozbudowę lub przebudowę drogi</w:t>
      </w:r>
      <w:r>
        <w:rPr>
          <w:rFonts w:ascii="Arial" w:hAnsi="Arial" w:cs="Arial"/>
          <w:sz w:val="20"/>
        </w:rPr>
        <w:t xml:space="preserve"> – 2 warunek udziału „Doświadczenie”</w:t>
      </w:r>
      <w:r w:rsidR="00152A78">
        <w:rPr>
          <w:rFonts w:ascii="Arial" w:hAnsi="Arial" w:cs="Arial"/>
          <w:sz w:val="20"/>
        </w:rPr>
        <w:t>.</w:t>
      </w:r>
    </w:p>
    <w:p w:rsidR="0038131A" w:rsidRDefault="0038131A" w:rsidP="0038131A">
      <w:pPr>
        <w:tabs>
          <w:tab w:val="left" w:pos="362"/>
        </w:tabs>
        <w:spacing w:line="239" w:lineRule="auto"/>
        <w:ind w:right="80"/>
        <w:jc w:val="both"/>
        <w:rPr>
          <w:rFonts w:ascii="Arial" w:eastAsia="Arial" w:hAnsi="Arial"/>
        </w:rPr>
      </w:pPr>
    </w:p>
    <w:p w:rsidR="004572F4" w:rsidRDefault="004572F4" w:rsidP="0038131A">
      <w:pPr>
        <w:tabs>
          <w:tab w:val="left" w:pos="362"/>
        </w:tabs>
        <w:spacing w:line="239" w:lineRule="auto"/>
        <w:ind w:right="80"/>
        <w:jc w:val="both"/>
        <w:rPr>
          <w:rFonts w:ascii="Arial" w:eastAsia="Arial" w:hAnsi="Arial"/>
        </w:rPr>
      </w:pPr>
      <w:r w:rsidRPr="004572F4">
        <w:rPr>
          <w:rFonts w:ascii="Arial" w:eastAsia="Arial" w:hAnsi="Arial"/>
        </w:rPr>
        <w:t xml:space="preserve">W celu oceny spełniania przez Wykonawcę warunków udziału w postępowaniu </w:t>
      </w:r>
      <w:r w:rsidR="00B958E9">
        <w:rPr>
          <w:rFonts w:ascii="Arial" w:eastAsia="Arial" w:hAnsi="Arial"/>
        </w:rPr>
        <w:t>Z</w:t>
      </w:r>
      <w:r w:rsidRPr="004572F4">
        <w:rPr>
          <w:rFonts w:ascii="Arial" w:eastAsia="Arial" w:hAnsi="Arial"/>
        </w:rPr>
        <w:t xml:space="preserve">amawiający </w:t>
      </w:r>
      <w:r>
        <w:rPr>
          <w:rFonts w:ascii="Arial" w:eastAsia="Arial" w:hAnsi="Arial"/>
        </w:rPr>
        <w:t>wymaga załączenia do oferty</w:t>
      </w:r>
      <w:r w:rsidRPr="004572F4">
        <w:rPr>
          <w:rFonts w:ascii="Arial" w:eastAsia="Arial" w:hAnsi="Arial"/>
        </w:rPr>
        <w:t>:</w:t>
      </w:r>
    </w:p>
    <w:p w:rsidR="007D7636" w:rsidRPr="007D7636" w:rsidRDefault="004572F4" w:rsidP="007D7636">
      <w:pPr>
        <w:pStyle w:val="Akapitzlist"/>
        <w:numPr>
          <w:ilvl w:val="0"/>
          <w:numId w:val="11"/>
        </w:numPr>
        <w:spacing w:line="239" w:lineRule="auto"/>
        <w:ind w:left="284" w:right="80" w:hanging="284"/>
        <w:jc w:val="both"/>
        <w:rPr>
          <w:rFonts w:ascii="Arial" w:eastAsia="Arial" w:hAnsi="Arial"/>
          <w:sz w:val="20"/>
          <w:szCs w:val="20"/>
        </w:rPr>
      </w:pPr>
      <w:r w:rsidRPr="007D7636">
        <w:rPr>
          <w:rFonts w:ascii="Arial" w:eastAsia="Arial" w:hAnsi="Arial"/>
          <w:sz w:val="20"/>
          <w:szCs w:val="20"/>
        </w:rPr>
        <w:t>wykazu osób, które będą uczestniczyć w wykonywaniu zamówienia</w:t>
      </w:r>
      <w:r w:rsidR="00B958E9">
        <w:rPr>
          <w:rFonts w:ascii="Arial" w:eastAsia="Arial" w:hAnsi="Arial"/>
          <w:sz w:val="20"/>
          <w:szCs w:val="20"/>
        </w:rPr>
        <w:t xml:space="preserve"> </w:t>
      </w:r>
      <w:r w:rsidRPr="007D7636">
        <w:rPr>
          <w:rFonts w:ascii="Arial" w:eastAsia="Arial" w:hAnsi="Arial"/>
          <w:sz w:val="20"/>
          <w:szCs w:val="20"/>
        </w:rPr>
        <w:t>wraz z informacjami na temat ich kwalifikacji zawodowych</w:t>
      </w:r>
      <w:r w:rsidR="007D7636" w:rsidRPr="007D7636">
        <w:rPr>
          <w:rFonts w:ascii="Arial" w:eastAsia="Arial" w:hAnsi="Arial"/>
          <w:sz w:val="20"/>
          <w:szCs w:val="20"/>
        </w:rPr>
        <w:t xml:space="preserve"> i</w:t>
      </w:r>
      <w:r w:rsidRPr="007D7636">
        <w:rPr>
          <w:rFonts w:ascii="Arial" w:eastAsia="Arial" w:hAnsi="Arial"/>
          <w:sz w:val="20"/>
          <w:szCs w:val="20"/>
        </w:rPr>
        <w:t xml:space="preserve"> doświadczenia </w:t>
      </w:r>
      <w:r w:rsidR="007D7636" w:rsidRPr="007D7636">
        <w:rPr>
          <w:rFonts w:ascii="Arial" w:hAnsi="Arial" w:cs="Arial"/>
          <w:sz w:val="20"/>
          <w:szCs w:val="20"/>
        </w:rPr>
        <w:t>w pełnieniu funkcji inspektora nadzoru inwestorskiego lub kierownika budowy</w:t>
      </w:r>
      <w:r w:rsidR="007D7636" w:rsidRPr="007D7636">
        <w:rPr>
          <w:rFonts w:ascii="Arial" w:hAnsi="Arial"/>
          <w:sz w:val="20"/>
          <w:szCs w:val="20"/>
        </w:rPr>
        <w:t xml:space="preserve"> na </w:t>
      </w:r>
      <w:r w:rsidR="007D7636" w:rsidRPr="007D7636">
        <w:rPr>
          <w:rFonts w:ascii="Arial" w:hAnsi="Arial" w:cs="Arial"/>
          <w:sz w:val="20"/>
          <w:szCs w:val="20"/>
        </w:rPr>
        <w:t>inwestycji obejmującej budowę, rozbudowę lub przebudowę drogi</w:t>
      </w:r>
      <w:r w:rsidR="00B958E9">
        <w:rPr>
          <w:rFonts w:ascii="Arial" w:hAnsi="Arial" w:cs="Arial"/>
          <w:sz w:val="20"/>
          <w:szCs w:val="20"/>
        </w:rPr>
        <w:t xml:space="preserve"> </w:t>
      </w:r>
      <w:r w:rsidR="007D7636" w:rsidRPr="007D7636">
        <w:rPr>
          <w:rFonts w:ascii="Arial" w:eastAsia="Arial" w:hAnsi="Arial" w:cs="Arial"/>
          <w:sz w:val="20"/>
          <w:szCs w:val="20"/>
        </w:rPr>
        <w:t>w okresie ostatnich trzech lat przed upływem terminu składania ofert</w:t>
      </w:r>
      <w:r w:rsidR="00B958E9">
        <w:rPr>
          <w:rFonts w:ascii="Arial" w:eastAsia="Arial" w:hAnsi="Arial" w:cs="Arial"/>
          <w:sz w:val="20"/>
          <w:szCs w:val="20"/>
        </w:rPr>
        <w:t xml:space="preserve"> </w:t>
      </w:r>
      <w:r w:rsidRPr="007D7636">
        <w:rPr>
          <w:rFonts w:ascii="Arial" w:eastAsia="Arial" w:hAnsi="Arial"/>
          <w:sz w:val="20"/>
          <w:szCs w:val="20"/>
        </w:rPr>
        <w:t>wraz z</w:t>
      </w:r>
      <w:r w:rsidR="00B958E9">
        <w:rPr>
          <w:rFonts w:ascii="Arial" w:eastAsia="Arial" w:hAnsi="Arial"/>
          <w:sz w:val="20"/>
          <w:szCs w:val="20"/>
        </w:rPr>
        <w:t> </w:t>
      </w:r>
      <w:r w:rsidRPr="007D7636">
        <w:rPr>
          <w:rFonts w:ascii="Arial" w:eastAsia="Arial" w:hAnsi="Arial"/>
          <w:sz w:val="20"/>
          <w:szCs w:val="20"/>
        </w:rPr>
        <w:t>podaniem ich wartości, przedmiotu, dat wykonania i odbiorców, oraz załączeniem dokumentów potwierdzających, że te usługi zostały wykonane lub są wykonywane należycie;</w:t>
      </w:r>
    </w:p>
    <w:p w:rsidR="002C480F" w:rsidRPr="007D7636" w:rsidRDefault="004572F4" w:rsidP="007D7636">
      <w:pPr>
        <w:pStyle w:val="Akapitzlist"/>
        <w:numPr>
          <w:ilvl w:val="0"/>
          <w:numId w:val="11"/>
        </w:numPr>
        <w:spacing w:line="239" w:lineRule="auto"/>
        <w:ind w:left="284" w:right="80" w:hanging="284"/>
        <w:jc w:val="both"/>
        <w:rPr>
          <w:rFonts w:ascii="Arial" w:eastAsia="Arial" w:hAnsi="Arial"/>
          <w:sz w:val="20"/>
          <w:szCs w:val="20"/>
        </w:rPr>
      </w:pPr>
      <w:r w:rsidRPr="007D7636">
        <w:rPr>
          <w:rFonts w:ascii="Arial" w:eastAsia="Arial" w:hAnsi="Arial"/>
          <w:sz w:val="20"/>
          <w:szCs w:val="20"/>
        </w:rPr>
        <w:t>dokumentów potwierdzających, że osoby, które będą uczestniczyć w wykonywaniu zamówienia, posiadają wymagane uprawnienia</w:t>
      </w:r>
      <w:r w:rsidR="007D7636" w:rsidRPr="007D7636">
        <w:rPr>
          <w:rFonts w:ascii="Arial" w:eastAsia="Arial" w:hAnsi="Arial"/>
          <w:sz w:val="20"/>
          <w:szCs w:val="20"/>
        </w:rPr>
        <w:t xml:space="preserve"> budowlane.</w:t>
      </w:r>
    </w:p>
    <w:p w:rsidR="002C480F" w:rsidRDefault="002C480F" w:rsidP="002C480F">
      <w:pPr>
        <w:spacing w:line="229" w:lineRule="exact"/>
        <w:rPr>
          <w:rFonts w:ascii="Times New Roman" w:eastAsia="Times New Roman" w:hAnsi="Times New Roman"/>
        </w:rPr>
      </w:pPr>
    </w:p>
    <w:p w:rsidR="002C480F" w:rsidRDefault="002C480F" w:rsidP="006808E8">
      <w:pPr>
        <w:numPr>
          <w:ilvl w:val="0"/>
          <w:numId w:val="2"/>
        </w:numPr>
        <w:spacing w:line="239" w:lineRule="auto"/>
        <w:ind w:left="284" w:hanging="284"/>
        <w:jc w:val="both"/>
        <w:rPr>
          <w:rFonts w:ascii="Arial" w:eastAsia="Arial" w:hAnsi="Arial"/>
          <w:b/>
        </w:rPr>
      </w:pPr>
      <w:r w:rsidRPr="007D7636">
        <w:rPr>
          <w:rFonts w:ascii="Arial" w:eastAsia="Arial" w:hAnsi="Arial"/>
          <w:b/>
        </w:rPr>
        <w:t>Informację o kryteriach oceny oraz wagach punktowych lub procentowych przypisanych do poszczególnych kryteriów oceny oferty.</w:t>
      </w:r>
    </w:p>
    <w:p w:rsidR="00BA75A4" w:rsidRDefault="00BA75A4" w:rsidP="00BA75A4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  <w:b/>
        </w:rPr>
      </w:pPr>
    </w:p>
    <w:p w:rsidR="00BA75A4" w:rsidRDefault="00BA75A4" w:rsidP="00BA75A4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  <w:r w:rsidRPr="00BA75A4">
        <w:rPr>
          <w:rFonts w:ascii="Arial" w:eastAsia="Arial" w:hAnsi="Arial"/>
        </w:rPr>
        <w:t xml:space="preserve">Przy dokonywaniu wyboru najkorzystniejszej oferty Zamawiający kierować się będzie następującymi kryteriami: </w:t>
      </w:r>
    </w:p>
    <w:p w:rsidR="00BA75A4" w:rsidRDefault="00BA75A4" w:rsidP="00BA75A4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  <w:r w:rsidRPr="00BA75A4">
        <w:rPr>
          <w:rFonts w:ascii="Arial" w:eastAsia="Arial" w:hAnsi="Arial"/>
        </w:rPr>
        <w:t xml:space="preserve">1) cena -  waga </w:t>
      </w:r>
      <w:r>
        <w:rPr>
          <w:rFonts w:ascii="Arial" w:eastAsia="Arial" w:hAnsi="Arial"/>
        </w:rPr>
        <w:t>90</w:t>
      </w:r>
      <w:r w:rsidRPr="00BA75A4">
        <w:rPr>
          <w:rFonts w:ascii="Arial" w:eastAsia="Arial" w:hAnsi="Arial"/>
        </w:rPr>
        <w:t xml:space="preserve"> % </w:t>
      </w:r>
    </w:p>
    <w:p w:rsidR="00BA75A4" w:rsidRDefault="00BA75A4" w:rsidP="00BA75A4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  <w:r w:rsidRPr="00BA75A4">
        <w:rPr>
          <w:rFonts w:ascii="Arial" w:eastAsia="Arial" w:hAnsi="Arial"/>
        </w:rPr>
        <w:t>2) częstotliwość pobytów na budowie  – waga 1</w:t>
      </w:r>
      <w:r>
        <w:rPr>
          <w:rFonts w:ascii="Arial" w:eastAsia="Arial" w:hAnsi="Arial"/>
        </w:rPr>
        <w:t>0</w:t>
      </w:r>
      <w:r w:rsidRPr="00BA75A4">
        <w:rPr>
          <w:rFonts w:ascii="Arial" w:eastAsia="Arial" w:hAnsi="Arial"/>
        </w:rPr>
        <w:t xml:space="preserve"> % </w:t>
      </w:r>
    </w:p>
    <w:p w:rsidR="007D7636" w:rsidRDefault="007D7636" w:rsidP="007D7636">
      <w:pPr>
        <w:tabs>
          <w:tab w:val="left" w:pos="407"/>
        </w:tabs>
        <w:spacing w:line="239" w:lineRule="auto"/>
        <w:jc w:val="both"/>
        <w:rPr>
          <w:rFonts w:ascii="Arial" w:eastAsia="Arial" w:hAnsi="Arial"/>
          <w:b/>
        </w:rPr>
      </w:pPr>
    </w:p>
    <w:p w:rsidR="002C480F" w:rsidRPr="006808E8" w:rsidRDefault="002C480F" w:rsidP="002C480F">
      <w:pPr>
        <w:numPr>
          <w:ilvl w:val="0"/>
          <w:numId w:val="3"/>
        </w:numPr>
        <w:tabs>
          <w:tab w:val="left" w:pos="222"/>
        </w:tabs>
        <w:spacing w:line="0" w:lineRule="atLeast"/>
        <w:ind w:left="222" w:hanging="222"/>
        <w:rPr>
          <w:rFonts w:ascii="Arial" w:eastAsia="Arial" w:hAnsi="Arial"/>
          <w:b/>
        </w:rPr>
      </w:pPr>
      <w:r w:rsidRPr="006808E8">
        <w:rPr>
          <w:rFonts w:ascii="Arial" w:eastAsia="Arial" w:hAnsi="Arial"/>
          <w:b/>
        </w:rPr>
        <w:t>Opis sposobu przyznawania punktacji za spełnienie danego kryterium oceny oferty.</w:t>
      </w:r>
    </w:p>
    <w:p w:rsidR="002C480F" w:rsidRDefault="002C480F" w:rsidP="002C480F">
      <w:pPr>
        <w:spacing w:line="22" w:lineRule="exact"/>
        <w:rPr>
          <w:rFonts w:ascii="Arial" w:eastAsia="Arial" w:hAnsi="Arial"/>
        </w:rPr>
      </w:pPr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  <w:u w:val="single"/>
        </w:rPr>
      </w:pPr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  <w:r w:rsidRPr="00BA75A4">
        <w:rPr>
          <w:rFonts w:ascii="Arial" w:eastAsia="Arial" w:hAnsi="Arial"/>
          <w:u w:val="single"/>
        </w:rPr>
        <w:t>W kryterium „cena”</w:t>
      </w:r>
      <w:r>
        <w:rPr>
          <w:rFonts w:ascii="Arial" w:eastAsia="Arial" w:hAnsi="Arial"/>
        </w:rPr>
        <w:t>,</w:t>
      </w:r>
      <w:r w:rsidRPr="00BA75A4">
        <w:rPr>
          <w:rFonts w:ascii="Arial" w:eastAsia="Arial" w:hAnsi="Arial"/>
        </w:rPr>
        <w:t xml:space="preserve"> najtańsza oferta otrzyma </w:t>
      </w:r>
      <w:r>
        <w:rPr>
          <w:rFonts w:ascii="Arial" w:eastAsia="Arial" w:hAnsi="Arial"/>
        </w:rPr>
        <w:t>90</w:t>
      </w:r>
      <w:r w:rsidRPr="00BA75A4">
        <w:rPr>
          <w:rFonts w:ascii="Arial" w:eastAsia="Arial" w:hAnsi="Arial"/>
        </w:rPr>
        <w:t xml:space="preserve"> punktów a pozostałym ofertom zostaną przyznane  punkty (z dokładnością do dwóch miejsc po przecinku) zgodnie ze wzorem:</w:t>
      </w:r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</w:p>
    <w:p w:rsidR="006808E8" w:rsidRPr="00BA75A4" w:rsidRDefault="006808E8" w:rsidP="006808E8">
      <w:pPr>
        <w:tabs>
          <w:tab w:val="left" w:pos="407"/>
        </w:tabs>
        <w:spacing w:line="239" w:lineRule="auto"/>
        <w:ind w:left="2"/>
        <w:jc w:val="center"/>
        <w:rPr>
          <w:rFonts w:ascii="Arial" w:eastAsia="Arial" w:hAnsi="Arial"/>
        </w:rPr>
      </w:pPr>
      <m:oMathPara>
        <m:oMath>
          <m:r>
            <w:rPr>
              <w:rFonts w:ascii="Cambria Math" w:eastAsia="Arial" w:hAnsi="Cambria Math"/>
            </w:rPr>
            <m:t>punkty w kryterium cena=</m:t>
          </m:r>
          <m:f>
            <m:fPr>
              <m:ctrlPr>
                <w:rPr>
                  <w:rFonts w:ascii="Cambria Math" w:eastAsia="Arial" w:hAnsi="Cambria Math"/>
                  <w:i/>
                </w:rPr>
              </m:ctrlPr>
            </m:fPr>
            <m:num>
              <m:r>
                <w:rPr>
                  <w:rFonts w:ascii="Cambria Math" w:eastAsia="Arial" w:hAnsi="Cambria Math"/>
                </w:rPr>
                <m:t>cena najniższa</m:t>
              </m:r>
            </m:num>
            <m:den>
              <m:r>
                <w:rPr>
                  <w:rFonts w:ascii="Cambria Math" w:eastAsia="Arial" w:hAnsi="Cambria Math"/>
                </w:rPr>
                <m:t>cena badanej oferty</m:t>
              </m:r>
            </m:den>
          </m:f>
          <m:r>
            <w:rPr>
              <w:rFonts w:ascii="Cambria Math" w:eastAsia="Arial" w:hAnsi="Cambria Math"/>
            </w:rPr>
            <m:t xml:space="preserve"> x 90 punktów</m:t>
          </m:r>
        </m:oMath>
      </m:oMathPara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center"/>
        <w:rPr>
          <w:rFonts w:ascii="Arial" w:eastAsia="Arial" w:hAnsi="Arial"/>
        </w:rPr>
      </w:pPr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</w:p>
    <w:p w:rsidR="006808E8" w:rsidRDefault="006808E8" w:rsidP="006808E8">
      <w:pPr>
        <w:tabs>
          <w:tab w:val="left" w:pos="407"/>
        </w:tabs>
        <w:spacing w:line="239" w:lineRule="auto"/>
        <w:ind w:left="2"/>
        <w:jc w:val="both"/>
        <w:rPr>
          <w:rFonts w:ascii="Arial" w:eastAsia="Arial" w:hAnsi="Arial"/>
        </w:rPr>
      </w:pPr>
      <w:r w:rsidRPr="00BA75A4">
        <w:rPr>
          <w:rFonts w:ascii="Arial" w:eastAsia="Arial" w:hAnsi="Arial"/>
          <w:u w:val="single"/>
        </w:rPr>
        <w:t>W kryterium „częstotliwość pobytów na budowie”</w:t>
      </w:r>
      <w:r w:rsidRPr="00BA75A4">
        <w:rPr>
          <w:rFonts w:ascii="Arial" w:eastAsia="Arial" w:hAnsi="Arial"/>
        </w:rPr>
        <w:t>, ofertom zostaną przyznane zgodnie z</w:t>
      </w:r>
      <w:r w:rsidR="00B958E9">
        <w:rPr>
          <w:rFonts w:ascii="Arial" w:eastAsia="Arial" w:hAnsi="Arial"/>
        </w:rPr>
        <w:t> </w:t>
      </w:r>
      <w:r w:rsidRPr="00BA75A4">
        <w:rPr>
          <w:rFonts w:ascii="Arial" w:eastAsia="Arial" w:hAnsi="Arial"/>
        </w:rPr>
        <w:t xml:space="preserve">następującymi zasadami:  </w:t>
      </w:r>
    </w:p>
    <w:p w:rsidR="006808E8" w:rsidRPr="006808E8" w:rsidRDefault="006808E8" w:rsidP="006808E8">
      <w:pPr>
        <w:pStyle w:val="Akapitzlist"/>
        <w:numPr>
          <w:ilvl w:val="0"/>
          <w:numId w:val="12"/>
        </w:numPr>
        <w:tabs>
          <w:tab w:val="left" w:pos="407"/>
        </w:tabs>
        <w:spacing w:line="239" w:lineRule="auto"/>
        <w:jc w:val="both"/>
        <w:rPr>
          <w:rFonts w:ascii="Arial" w:eastAsia="Arial" w:hAnsi="Arial"/>
          <w:sz w:val="20"/>
        </w:rPr>
      </w:pPr>
      <w:r w:rsidRPr="006808E8">
        <w:rPr>
          <w:rFonts w:ascii="Arial" w:eastAsia="Arial" w:hAnsi="Arial"/>
          <w:sz w:val="20"/>
        </w:rPr>
        <w:t xml:space="preserve">Minimalna wymagana przez Zamawiającego częstotliwość pobytów Inspektora Nadzoru na budowie – jeden raz w tygodniu. </w:t>
      </w:r>
    </w:p>
    <w:p w:rsidR="006808E8" w:rsidRPr="006808E8" w:rsidRDefault="006808E8" w:rsidP="006808E8">
      <w:pPr>
        <w:pStyle w:val="Akapitzlist"/>
        <w:numPr>
          <w:ilvl w:val="0"/>
          <w:numId w:val="12"/>
        </w:numPr>
        <w:tabs>
          <w:tab w:val="left" w:pos="407"/>
        </w:tabs>
        <w:spacing w:line="239" w:lineRule="auto"/>
        <w:jc w:val="both"/>
        <w:rPr>
          <w:rFonts w:ascii="Arial" w:eastAsia="Arial" w:hAnsi="Arial"/>
          <w:sz w:val="20"/>
        </w:rPr>
      </w:pPr>
      <w:r w:rsidRPr="006808E8">
        <w:rPr>
          <w:rFonts w:ascii="Arial" w:eastAsia="Arial" w:hAnsi="Arial"/>
          <w:sz w:val="20"/>
        </w:rPr>
        <w:t>Wykonawca może zaoferować większą częstotliwość pobytów Inspektora Nadzoru na budowie</w:t>
      </w:r>
    </w:p>
    <w:p w:rsidR="006808E8" w:rsidRPr="006808E8" w:rsidRDefault="006808E8" w:rsidP="006808E8">
      <w:pPr>
        <w:pStyle w:val="Akapitzlist"/>
        <w:numPr>
          <w:ilvl w:val="0"/>
          <w:numId w:val="12"/>
        </w:numPr>
        <w:tabs>
          <w:tab w:val="left" w:pos="407"/>
        </w:tabs>
        <w:spacing w:line="239" w:lineRule="auto"/>
        <w:jc w:val="both"/>
        <w:rPr>
          <w:rFonts w:ascii="Arial" w:eastAsia="Arial" w:hAnsi="Arial"/>
          <w:sz w:val="20"/>
        </w:rPr>
      </w:pPr>
      <w:r w:rsidRPr="006808E8">
        <w:rPr>
          <w:rFonts w:ascii="Arial" w:eastAsia="Arial" w:hAnsi="Arial"/>
          <w:sz w:val="20"/>
        </w:rPr>
        <w:t xml:space="preserve">Za zaoferowanie dwóch i więcej pobytów Inspektora Nadzoru na budowie w tygodniu – Wykonawca otrzyma 10 pkt </w:t>
      </w:r>
    </w:p>
    <w:p w:rsidR="006808E8" w:rsidRPr="006808E8" w:rsidRDefault="006808E8" w:rsidP="006808E8">
      <w:pPr>
        <w:pStyle w:val="Akapitzlist"/>
        <w:numPr>
          <w:ilvl w:val="0"/>
          <w:numId w:val="12"/>
        </w:numPr>
        <w:tabs>
          <w:tab w:val="left" w:pos="407"/>
        </w:tabs>
        <w:spacing w:line="239" w:lineRule="auto"/>
        <w:jc w:val="both"/>
        <w:rPr>
          <w:rFonts w:ascii="Arial" w:eastAsia="Arial" w:hAnsi="Arial"/>
          <w:sz w:val="20"/>
        </w:rPr>
      </w:pPr>
      <w:r w:rsidRPr="006808E8">
        <w:rPr>
          <w:rFonts w:ascii="Arial" w:eastAsia="Arial" w:hAnsi="Arial"/>
          <w:sz w:val="20"/>
        </w:rPr>
        <w:t xml:space="preserve">Zaoferowanie jednego pobytu tygodniowo Inspektora Nadzoru na budowie nie jest punktowane. </w:t>
      </w:r>
    </w:p>
    <w:p w:rsidR="006808E8" w:rsidRPr="006808E8" w:rsidRDefault="006808E8" w:rsidP="006808E8">
      <w:pPr>
        <w:pStyle w:val="Akapitzlist"/>
        <w:numPr>
          <w:ilvl w:val="0"/>
          <w:numId w:val="12"/>
        </w:numPr>
        <w:tabs>
          <w:tab w:val="left" w:pos="407"/>
        </w:tabs>
        <w:spacing w:line="239" w:lineRule="auto"/>
        <w:jc w:val="both"/>
        <w:rPr>
          <w:rFonts w:ascii="Arial" w:eastAsia="Arial" w:hAnsi="Arial"/>
          <w:sz w:val="20"/>
        </w:rPr>
      </w:pPr>
      <w:r w:rsidRPr="006808E8">
        <w:rPr>
          <w:rFonts w:ascii="Arial" w:eastAsia="Arial" w:hAnsi="Arial"/>
          <w:sz w:val="20"/>
        </w:rPr>
        <w:t xml:space="preserve">W przypadku niewskazania w ofercie zaoferowanej liczby pobytów Inspektora Nadzoru na budowie w tygodniu przyjmuje się, iż Wykonawca zaoferował jeden pobyt tygodniowo i nie przyznaje się ofercie punktów w tym kryterium.    </w:t>
      </w:r>
    </w:p>
    <w:p w:rsidR="006808E8" w:rsidRPr="006808E8" w:rsidRDefault="006808E8" w:rsidP="006808E8">
      <w:pPr>
        <w:pStyle w:val="Akapitzlist"/>
        <w:tabs>
          <w:tab w:val="left" w:pos="407"/>
        </w:tabs>
        <w:spacing w:line="239" w:lineRule="auto"/>
        <w:ind w:left="362"/>
        <w:jc w:val="both"/>
        <w:rPr>
          <w:rFonts w:ascii="Arial" w:eastAsia="Arial" w:hAnsi="Arial"/>
          <w:sz w:val="20"/>
        </w:rPr>
      </w:pPr>
    </w:p>
    <w:p w:rsidR="006808E8" w:rsidRPr="006808E8" w:rsidRDefault="006808E8" w:rsidP="006808E8">
      <w:pPr>
        <w:tabs>
          <w:tab w:val="left" w:pos="407"/>
        </w:tabs>
        <w:spacing w:line="239" w:lineRule="auto"/>
        <w:jc w:val="both"/>
        <w:rPr>
          <w:rFonts w:ascii="Arial" w:eastAsia="Arial" w:hAnsi="Arial"/>
          <w:u w:val="single"/>
        </w:rPr>
      </w:pPr>
      <w:r w:rsidRPr="006808E8">
        <w:rPr>
          <w:rFonts w:ascii="Arial" w:eastAsia="Arial" w:hAnsi="Arial"/>
          <w:u w:val="single"/>
        </w:rPr>
        <w:t>Przyznane w poszczególnych kryteriach punkty zostaną zsumowane. Spośród ofert nieodrzuconych za najkorzystniejszą zostanie uznana oferta, która uzyska najwyższą ilość punktów.</w:t>
      </w:r>
    </w:p>
    <w:p w:rsidR="002C480F" w:rsidRDefault="002C480F" w:rsidP="002C480F">
      <w:pPr>
        <w:spacing w:line="267" w:lineRule="exact"/>
        <w:rPr>
          <w:rFonts w:ascii="Times New Roman" w:eastAsia="Times New Roman" w:hAnsi="Times New Roman"/>
        </w:rPr>
      </w:pPr>
    </w:p>
    <w:p w:rsidR="002C480F" w:rsidRPr="006808E8" w:rsidRDefault="002C480F" w:rsidP="002C480F">
      <w:pPr>
        <w:spacing w:line="0" w:lineRule="atLeast"/>
        <w:ind w:left="2"/>
        <w:rPr>
          <w:rFonts w:ascii="Arial" w:eastAsia="Arial" w:hAnsi="Arial"/>
          <w:b/>
        </w:rPr>
      </w:pPr>
      <w:r w:rsidRPr="006808E8">
        <w:rPr>
          <w:rFonts w:ascii="Arial" w:eastAsia="Arial" w:hAnsi="Arial"/>
          <w:b/>
        </w:rPr>
        <w:t>6. Termin składania ofert.</w:t>
      </w:r>
    </w:p>
    <w:p w:rsidR="002C480F" w:rsidRDefault="002C480F" w:rsidP="002C480F">
      <w:pPr>
        <w:spacing w:line="20" w:lineRule="exact"/>
        <w:rPr>
          <w:rFonts w:ascii="Times New Roman" w:eastAsia="Times New Roman" w:hAnsi="Times New Roman"/>
        </w:rPr>
      </w:pPr>
    </w:p>
    <w:p w:rsidR="003E2ABC" w:rsidRDefault="003E2ABC" w:rsidP="003E2ABC">
      <w:pPr>
        <w:spacing w:line="0" w:lineRule="atLeast"/>
        <w:ind w:left="2"/>
        <w:jc w:val="both"/>
        <w:rPr>
          <w:rFonts w:ascii="Arial" w:hAnsi="Arial"/>
        </w:rPr>
      </w:pPr>
      <w:r w:rsidRPr="003E2ABC">
        <w:rPr>
          <w:rFonts w:ascii="Arial" w:hAnsi="Arial"/>
        </w:rPr>
        <w:t>Termin składania ofert upływa w dniu 30.05.2019r o godzinie 10.00.</w:t>
      </w:r>
      <w:r w:rsidR="00B958E9">
        <w:rPr>
          <w:rFonts w:ascii="Arial" w:hAnsi="Arial"/>
        </w:rPr>
        <w:t xml:space="preserve"> </w:t>
      </w:r>
      <w:r w:rsidRPr="003E2ABC">
        <w:rPr>
          <w:rFonts w:ascii="Arial" w:hAnsi="Arial"/>
        </w:rPr>
        <w:t xml:space="preserve">Złożona oferta zostanie zarejestrowana (dzień, godzina) oraz otrzyma kolejny numer. Za moment złożenia oferty przyjmuje się termin skutecznego dostarczenia oferty </w:t>
      </w:r>
      <w:r>
        <w:rPr>
          <w:rFonts w:ascii="Arial" w:hAnsi="Arial"/>
        </w:rPr>
        <w:t>Z</w:t>
      </w:r>
      <w:r w:rsidRPr="003E2ABC">
        <w:rPr>
          <w:rFonts w:ascii="Arial" w:hAnsi="Arial"/>
        </w:rPr>
        <w:t>amawiającemu.</w:t>
      </w:r>
    </w:p>
    <w:p w:rsidR="003E2ABC" w:rsidRDefault="003E2ABC" w:rsidP="00C87FA9">
      <w:pPr>
        <w:spacing w:line="0" w:lineRule="atLeast"/>
        <w:ind w:left="2"/>
        <w:jc w:val="both"/>
        <w:rPr>
          <w:rFonts w:ascii="Arial" w:hAnsi="Arial"/>
        </w:rPr>
      </w:pPr>
      <w:r w:rsidRPr="003E2ABC">
        <w:rPr>
          <w:rFonts w:ascii="Arial" w:hAnsi="Arial"/>
        </w:rPr>
        <w:t>Ofertę należy przesłać na adres Zamawiającego</w:t>
      </w:r>
      <w:r>
        <w:rPr>
          <w:rFonts w:ascii="Arial" w:hAnsi="Arial"/>
        </w:rPr>
        <w:t xml:space="preserve">: </w:t>
      </w:r>
      <w:r w:rsidRPr="003E2ABC">
        <w:rPr>
          <w:rFonts w:ascii="Arial" w:hAnsi="Arial"/>
        </w:rPr>
        <w:t>Gmina Będzino, 76-037 Będzino 19 lub złożyć w</w:t>
      </w:r>
      <w:r w:rsidR="00B958E9">
        <w:rPr>
          <w:rFonts w:ascii="Arial" w:hAnsi="Arial"/>
        </w:rPr>
        <w:t> </w:t>
      </w:r>
      <w:r w:rsidRPr="003E2ABC">
        <w:rPr>
          <w:rFonts w:ascii="Arial" w:hAnsi="Arial"/>
        </w:rPr>
        <w:t>jego siedzibie tj. Urz</w:t>
      </w:r>
      <w:r w:rsidR="00B958E9">
        <w:rPr>
          <w:rFonts w:ascii="Arial" w:hAnsi="Arial"/>
        </w:rPr>
        <w:t xml:space="preserve">ędzie </w:t>
      </w:r>
      <w:r w:rsidRPr="003E2ABC">
        <w:rPr>
          <w:rFonts w:ascii="Arial" w:hAnsi="Arial"/>
        </w:rPr>
        <w:t>Gminy Będzino, pokój nr 12 –</w:t>
      </w:r>
      <w:r w:rsidR="00B958E9">
        <w:rPr>
          <w:rFonts w:ascii="Arial" w:hAnsi="Arial"/>
        </w:rPr>
        <w:t xml:space="preserve"> </w:t>
      </w:r>
      <w:r w:rsidRPr="003E2ABC">
        <w:rPr>
          <w:rFonts w:ascii="Arial" w:hAnsi="Arial"/>
        </w:rPr>
        <w:t>sekretariat</w:t>
      </w:r>
      <w:r>
        <w:rPr>
          <w:rFonts w:ascii="Arial" w:hAnsi="Arial"/>
        </w:rPr>
        <w:t>.</w:t>
      </w:r>
    </w:p>
    <w:p w:rsidR="003E2ABC" w:rsidRPr="00794CE0" w:rsidRDefault="003E2ABC" w:rsidP="00794CE0">
      <w:pPr>
        <w:jc w:val="both"/>
        <w:rPr>
          <w:rFonts w:ascii="Arial" w:eastAsia="Times New Roman" w:hAnsi="Arial"/>
        </w:rPr>
      </w:pPr>
      <w:r w:rsidRPr="003E2ABC">
        <w:rPr>
          <w:rFonts w:ascii="Arial" w:eastAsia="Times New Roman" w:hAnsi="Arial"/>
        </w:rPr>
        <w:t>Ofertę należy umieścić w zamkniętym opakowaniu, uniemożliwiającym odczytanie zawartości bez uszkodzenia tego opakowania. Opakowanie winno być</w:t>
      </w:r>
      <w:r w:rsidRPr="00794CE0">
        <w:rPr>
          <w:rFonts w:ascii="Arial" w:eastAsia="Times New Roman" w:hAnsi="Arial"/>
        </w:rPr>
        <w:t>:</w:t>
      </w:r>
    </w:p>
    <w:p w:rsidR="003E2ABC" w:rsidRPr="00794CE0" w:rsidRDefault="003E2ABC" w:rsidP="00794CE0">
      <w:pPr>
        <w:jc w:val="both"/>
        <w:rPr>
          <w:rFonts w:ascii="Arial" w:eastAsia="Times New Roman" w:hAnsi="Arial"/>
        </w:rPr>
      </w:pPr>
      <w:r w:rsidRPr="00794CE0">
        <w:rPr>
          <w:rFonts w:ascii="Arial" w:eastAsia="Times New Roman" w:hAnsi="Arial"/>
        </w:rPr>
        <w:t xml:space="preserve">- </w:t>
      </w:r>
      <w:r w:rsidRPr="003E2ABC">
        <w:rPr>
          <w:rFonts w:ascii="Arial" w:eastAsia="Times New Roman" w:hAnsi="Arial"/>
        </w:rPr>
        <w:t xml:space="preserve">oznaczone </w:t>
      </w:r>
      <w:r w:rsidRPr="00794CE0">
        <w:rPr>
          <w:rFonts w:ascii="Arial" w:eastAsia="Times New Roman" w:hAnsi="Arial"/>
        </w:rPr>
        <w:t xml:space="preserve">nazwą (firmą) i adresem Wykonawcy, </w:t>
      </w:r>
    </w:p>
    <w:p w:rsidR="003E2ABC" w:rsidRPr="00794CE0" w:rsidRDefault="003E2ABC" w:rsidP="00794CE0">
      <w:pPr>
        <w:jc w:val="both"/>
        <w:rPr>
          <w:rFonts w:ascii="Arial" w:eastAsia="Times New Roman" w:hAnsi="Arial"/>
        </w:rPr>
      </w:pPr>
      <w:r w:rsidRPr="00794CE0">
        <w:rPr>
          <w:rFonts w:ascii="Arial" w:eastAsia="Times New Roman" w:hAnsi="Arial"/>
        </w:rPr>
        <w:t xml:space="preserve">- zaadresowane na </w:t>
      </w:r>
      <w:r w:rsidR="00B958E9">
        <w:rPr>
          <w:rFonts w:ascii="Arial" w:eastAsia="Times New Roman" w:hAnsi="Arial"/>
        </w:rPr>
        <w:t>Z</w:t>
      </w:r>
      <w:r w:rsidRPr="00794CE0">
        <w:rPr>
          <w:rFonts w:ascii="Arial" w:eastAsia="Times New Roman" w:hAnsi="Arial"/>
        </w:rPr>
        <w:t>amawiającego: Gmina Będzino, 76-037 Będzino 19</w:t>
      </w:r>
    </w:p>
    <w:p w:rsidR="003E2ABC" w:rsidRPr="003E2ABC" w:rsidRDefault="003E2ABC" w:rsidP="00794CE0">
      <w:pPr>
        <w:jc w:val="both"/>
        <w:rPr>
          <w:rFonts w:ascii="Arial" w:eastAsia="Times New Roman" w:hAnsi="Arial"/>
          <w:sz w:val="25"/>
          <w:szCs w:val="25"/>
        </w:rPr>
      </w:pPr>
      <w:r w:rsidRPr="00794CE0">
        <w:rPr>
          <w:rFonts w:ascii="Arial" w:eastAsia="Times New Roman" w:hAnsi="Arial"/>
        </w:rPr>
        <w:t>- opisane: Oferta dot. zadania pn. :„</w:t>
      </w:r>
      <w:bookmarkStart w:id="3" w:name="_Hlk9406689"/>
      <w:r w:rsidR="00794CE0">
        <w:rPr>
          <w:rFonts w:ascii="Arial" w:hAnsi="Arial"/>
        </w:rPr>
        <w:t>P</w:t>
      </w:r>
      <w:r w:rsidR="00794CE0" w:rsidRPr="00794CE0">
        <w:rPr>
          <w:rFonts w:ascii="Arial" w:hAnsi="Arial"/>
        </w:rPr>
        <w:t>ełnieni</w:t>
      </w:r>
      <w:r w:rsidR="00B958E9">
        <w:rPr>
          <w:rFonts w:ascii="Arial" w:hAnsi="Arial"/>
        </w:rPr>
        <w:t>e</w:t>
      </w:r>
      <w:r w:rsidR="00794CE0" w:rsidRPr="00794CE0">
        <w:rPr>
          <w:rFonts w:ascii="Arial" w:hAnsi="Arial"/>
        </w:rPr>
        <w:t xml:space="preserve"> nadzoru inwestorskiego na zadaniu: </w:t>
      </w:r>
      <w:r w:rsidRPr="00794CE0">
        <w:rPr>
          <w:rFonts w:ascii="Arial" w:eastAsia="Times New Roman" w:hAnsi="Arial"/>
        </w:rPr>
        <w:t>Przebudowa i</w:t>
      </w:r>
      <w:r w:rsidR="00B958E9">
        <w:rPr>
          <w:rFonts w:ascii="Arial" w:eastAsia="Times New Roman" w:hAnsi="Arial"/>
        </w:rPr>
        <w:t> </w:t>
      </w:r>
      <w:r w:rsidRPr="00794CE0">
        <w:rPr>
          <w:rFonts w:ascii="Arial" w:eastAsia="Times New Roman" w:hAnsi="Arial"/>
        </w:rPr>
        <w:t>remont drogi od węzła Borkowice na odcinkach Borkowice –Śmiechów –Kładno –Pleśna w zakresie powiązania z istniejącą drogą krajową nr 11 oraz planowaną drogą ekspresową S6 –</w:t>
      </w:r>
      <w:r w:rsidR="00B958E9">
        <w:rPr>
          <w:rFonts w:ascii="Arial" w:eastAsia="Times New Roman" w:hAnsi="Arial"/>
        </w:rPr>
        <w:t xml:space="preserve"> </w:t>
      </w:r>
      <w:r w:rsidRPr="00794CE0">
        <w:rPr>
          <w:rFonts w:ascii="Arial" w:eastAsia="Times New Roman" w:hAnsi="Arial"/>
        </w:rPr>
        <w:t>etap</w:t>
      </w:r>
      <w:r w:rsidR="00B958E9">
        <w:rPr>
          <w:rFonts w:ascii="Arial" w:eastAsia="Times New Roman" w:hAnsi="Arial"/>
        </w:rPr>
        <w:t xml:space="preserve"> </w:t>
      </w:r>
      <w:r w:rsidRPr="00794CE0">
        <w:rPr>
          <w:rFonts w:ascii="Arial" w:eastAsia="Times New Roman" w:hAnsi="Arial"/>
        </w:rPr>
        <w:t>I: przebudowa drogi Borkowice, Śmiechów.</w:t>
      </w:r>
      <w:r w:rsidR="00D53304">
        <w:rPr>
          <w:rFonts w:ascii="Arial" w:eastAsia="Times New Roman" w:hAnsi="Arial"/>
        </w:rPr>
        <w:t xml:space="preserve"> </w:t>
      </w:r>
      <w:bookmarkStart w:id="4" w:name="_GoBack"/>
      <w:bookmarkEnd w:id="4"/>
      <w:r w:rsidRPr="00794CE0">
        <w:rPr>
          <w:rFonts w:ascii="Arial" w:eastAsia="Times New Roman" w:hAnsi="Arial"/>
        </w:rPr>
        <w:t>Etap IA.</w:t>
      </w:r>
      <w:bookmarkEnd w:id="3"/>
      <w:r w:rsidR="00794CE0">
        <w:rPr>
          <w:rFonts w:ascii="Arial" w:eastAsia="Times New Roman" w:hAnsi="Arial"/>
        </w:rPr>
        <w:t xml:space="preserve">” </w:t>
      </w:r>
      <w:r w:rsidRPr="00794CE0">
        <w:rPr>
          <w:rFonts w:ascii="Arial" w:eastAsia="Times New Roman" w:hAnsi="Arial"/>
        </w:rPr>
        <w:t>Nie otwierać przed terminem otwarcia ofert</w:t>
      </w:r>
      <w:r w:rsidR="00B958E9">
        <w:rPr>
          <w:rFonts w:ascii="Arial" w:eastAsia="Times New Roman" w:hAnsi="Arial"/>
        </w:rPr>
        <w:t>: 30.05.</w:t>
      </w:r>
      <w:r w:rsidRPr="00794CE0">
        <w:rPr>
          <w:rFonts w:ascii="Arial" w:eastAsia="Times New Roman" w:hAnsi="Arial"/>
        </w:rPr>
        <w:t>2019r., godz.</w:t>
      </w:r>
      <w:r w:rsidRPr="003E2ABC">
        <w:rPr>
          <w:rFonts w:ascii="Arial" w:eastAsia="Times New Roman" w:hAnsi="Arial"/>
          <w:sz w:val="25"/>
          <w:szCs w:val="25"/>
        </w:rPr>
        <w:t xml:space="preserve"> </w:t>
      </w:r>
      <w:r w:rsidR="00B958E9" w:rsidRPr="00B958E9">
        <w:rPr>
          <w:rFonts w:ascii="Arial" w:eastAsia="Times New Roman" w:hAnsi="Arial"/>
          <w:szCs w:val="24"/>
        </w:rPr>
        <w:t>10.00</w:t>
      </w:r>
      <w:r w:rsidR="00B958E9">
        <w:rPr>
          <w:rFonts w:ascii="Arial" w:eastAsia="Times New Roman" w:hAnsi="Arial"/>
          <w:szCs w:val="24"/>
        </w:rPr>
        <w:t>.</w:t>
      </w:r>
    </w:p>
    <w:p w:rsidR="003E2ABC" w:rsidRDefault="003E2ABC" w:rsidP="00C87FA9">
      <w:pPr>
        <w:spacing w:line="0" w:lineRule="atLeast"/>
        <w:ind w:left="2"/>
        <w:jc w:val="both"/>
        <w:rPr>
          <w:rFonts w:ascii="Arial" w:eastAsia="Arial" w:hAnsi="Arial"/>
        </w:rPr>
      </w:pPr>
    </w:p>
    <w:p w:rsidR="002C480F" w:rsidRDefault="002C480F" w:rsidP="002C480F">
      <w:pPr>
        <w:spacing w:line="20" w:lineRule="exact"/>
        <w:rPr>
          <w:rFonts w:ascii="Times New Roman" w:eastAsia="Times New Roman" w:hAnsi="Times New Roman"/>
        </w:rPr>
      </w:pPr>
    </w:p>
    <w:p w:rsidR="002C480F" w:rsidRDefault="002C480F" w:rsidP="002C480F">
      <w:pPr>
        <w:numPr>
          <w:ilvl w:val="0"/>
          <w:numId w:val="4"/>
        </w:numPr>
        <w:tabs>
          <w:tab w:val="left" w:pos="222"/>
        </w:tabs>
        <w:spacing w:line="0" w:lineRule="atLeast"/>
        <w:ind w:left="222" w:hanging="222"/>
        <w:rPr>
          <w:rFonts w:ascii="Arial" w:eastAsia="Arial" w:hAnsi="Arial"/>
          <w:b/>
        </w:rPr>
      </w:pPr>
      <w:r w:rsidRPr="006808E8">
        <w:rPr>
          <w:rFonts w:ascii="Arial" w:eastAsia="Arial" w:hAnsi="Arial"/>
          <w:b/>
        </w:rPr>
        <w:t>Termin realizacji umowy.</w:t>
      </w:r>
    </w:p>
    <w:p w:rsidR="00C87FA9" w:rsidRPr="003E2ABC" w:rsidRDefault="00C87FA9" w:rsidP="00794CE0">
      <w:pPr>
        <w:spacing w:line="0" w:lineRule="atLeast"/>
        <w:jc w:val="both"/>
        <w:rPr>
          <w:rFonts w:ascii="Arial" w:eastAsia="Arial" w:hAnsi="Arial"/>
        </w:rPr>
      </w:pPr>
      <w:r w:rsidRPr="00C87FA9">
        <w:rPr>
          <w:rFonts w:ascii="Arial" w:eastAsia="Arial" w:hAnsi="Arial"/>
        </w:rPr>
        <w:t xml:space="preserve">Termin realizacji przedmiotu zamówienia: od dnia podpisania umowy do dnia zakończenia </w:t>
      </w:r>
      <w:r>
        <w:rPr>
          <w:rFonts w:ascii="Arial" w:eastAsia="Arial" w:hAnsi="Arial"/>
        </w:rPr>
        <w:t xml:space="preserve">realizacji </w:t>
      </w:r>
      <w:r w:rsidRPr="00C87FA9">
        <w:rPr>
          <w:rFonts w:ascii="Arial" w:eastAsia="Arial" w:hAnsi="Arial"/>
        </w:rPr>
        <w:t xml:space="preserve">zadania </w:t>
      </w:r>
      <w:r w:rsidRPr="00C87FA9">
        <w:rPr>
          <w:rFonts w:ascii="Arial" w:hAnsi="Arial"/>
        </w:rPr>
        <w:t>„Przebudowa i remont drogi od węzła Borkowice na odcinkach Borkowice – Śmiechów – Kładno – Pleśna w zakresie powiązania z istniejącą drogą krajową nr 11 oraz planowaną drogą ekspresową S6 – etap I: przebudowa drogi Borkowice, Śmiechów” (etap IA</w:t>
      </w:r>
      <w:r>
        <w:rPr>
          <w:rFonts w:ascii="Arial" w:hAnsi="Arial"/>
        </w:rPr>
        <w:t xml:space="preserve">). </w:t>
      </w:r>
      <w:r w:rsidRPr="00C87FA9">
        <w:rPr>
          <w:rFonts w:ascii="Arial" w:eastAsia="Arial" w:hAnsi="Arial"/>
        </w:rPr>
        <w:t xml:space="preserve">Planowany termin rozpoczęcia robót budowlanych: </w:t>
      </w:r>
      <w:r>
        <w:rPr>
          <w:rFonts w:ascii="Arial" w:eastAsia="Arial" w:hAnsi="Arial"/>
        </w:rPr>
        <w:t>I połowa czerwca 2019r. Planowany termin zakończenia robót budowlanych: 20.03.2020r.</w:t>
      </w:r>
      <w:r w:rsidR="00B2715F">
        <w:rPr>
          <w:rFonts w:ascii="Arial" w:eastAsia="Arial" w:hAnsi="Arial"/>
        </w:rPr>
        <w:t xml:space="preserve"> </w:t>
      </w:r>
      <w:r w:rsidR="00794CE0" w:rsidRPr="00794CE0">
        <w:rPr>
          <w:rFonts w:ascii="Arial" w:eastAsia="Arial" w:hAnsi="Arial"/>
        </w:rPr>
        <w:t>W przypadku wydłużenia okresu wykonania robót budowlanych lub odbiorów, termin ten ulegnie przedłużeniu o wymagany czas do zakończenia i odbioru końcowego robót budowlanych.</w:t>
      </w:r>
    </w:p>
    <w:p w:rsidR="006808E8" w:rsidRPr="006808E8" w:rsidRDefault="006808E8" w:rsidP="006808E8">
      <w:pPr>
        <w:tabs>
          <w:tab w:val="left" w:pos="222"/>
        </w:tabs>
        <w:spacing w:line="0" w:lineRule="atLeast"/>
        <w:ind w:left="222"/>
        <w:rPr>
          <w:rFonts w:ascii="Arial" w:eastAsia="Arial" w:hAnsi="Arial"/>
          <w:b/>
        </w:rPr>
      </w:pPr>
    </w:p>
    <w:p w:rsidR="002C480F" w:rsidRDefault="002C480F" w:rsidP="002C480F">
      <w:pPr>
        <w:spacing w:line="19" w:lineRule="exact"/>
        <w:rPr>
          <w:rFonts w:ascii="Arial" w:eastAsia="Arial" w:hAnsi="Arial"/>
        </w:rPr>
      </w:pPr>
    </w:p>
    <w:p w:rsidR="002C480F" w:rsidRPr="0081147F" w:rsidRDefault="002C480F" w:rsidP="002C480F">
      <w:pPr>
        <w:numPr>
          <w:ilvl w:val="0"/>
          <w:numId w:val="5"/>
        </w:numPr>
        <w:tabs>
          <w:tab w:val="left" w:pos="222"/>
        </w:tabs>
        <w:spacing w:line="0" w:lineRule="atLeast"/>
        <w:ind w:left="222" w:hanging="222"/>
        <w:rPr>
          <w:rFonts w:ascii="Arial" w:eastAsia="Arial" w:hAnsi="Arial"/>
          <w:b/>
        </w:rPr>
      </w:pPr>
      <w:r w:rsidRPr="0081147F">
        <w:rPr>
          <w:rFonts w:ascii="Arial" w:eastAsia="Arial" w:hAnsi="Arial"/>
          <w:b/>
        </w:rPr>
        <w:t>Informacje na temat zakresu wykluczenia (w odniesieniu do podmiotów powiązanych).</w:t>
      </w:r>
    </w:p>
    <w:p w:rsidR="002C480F" w:rsidRDefault="002C480F" w:rsidP="002C480F">
      <w:pPr>
        <w:spacing w:line="19" w:lineRule="exact"/>
        <w:rPr>
          <w:rFonts w:ascii="Arial" w:eastAsia="Arial" w:hAnsi="Arial"/>
        </w:rPr>
      </w:pPr>
    </w:p>
    <w:p w:rsidR="002C480F" w:rsidRDefault="0081147F" w:rsidP="002C480F">
      <w:pPr>
        <w:spacing w:line="0" w:lineRule="atLeast"/>
        <w:ind w:left="2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Nie dotyczy.</w:t>
      </w:r>
    </w:p>
    <w:p w:rsidR="0081147F" w:rsidRPr="0081147F" w:rsidRDefault="0081147F" w:rsidP="002C480F">
      <w:pPr>
        <w:spacing w:line="0" w:lineRule="atLeast"/>
        <w:ind w:left="2"/>
        <w:rPr>
          <w:rFonts w:ascii="Arial" w:eastAsia="Arial" w:hAnsi="Arial"/>
          <w:i/>
        </w:rPr>
      </w:pPr>
    </w:p>
    <w:p w:rsidR="002C480F" w:rsidRDefault="002C480F" w:rsidP="002C480F">
      <w:pPr>
        <w:spacing w:line="21" w:lineRule="exact"/>
        <w:rPr>
          <w:rFonts w:ascii="Times New Roman" w:eastAsia="Times New Roman" w:hAnsi="Times New Roman"/>
        </w:rPr>
      </w:pPr>
    </w:p>
    <w:p w:rsidR="002C480F" w:rsidRPr="0081147F" w:rsidRDefault="002C480F" w:rsidP="00794CE0">
      <w:pPr>
        <w:numPr>
          <w:ilvl w:val="0"/>
          <w:numId w:val="6"/>
        </w:numPr>
        <w:tabs>
          <w:tab w:val="left" w:pos="232"/>
        </w:tabs>
        <w:spacing w:line="238" w:lineRule="auto"/>
        <w:ind w:left="2" w:hanging="2"/>
        <w:jc w:val="both"/>
        <w:rPr>
          <w:rFonts w:ascii="Arial" w:eastAsia="Arial" w:hAnsi="Arial"/>
          <w:b/>
        </w:rPr>
      </w:pPr>
      <w:r w:rsidRPr="0081147F">
        <w:rPr>
          <w:rFonts w:ascii="Arial" w:eastAsia="Arial" w:hAnsi="Arial"/>
          <w:b/>
        </w:rPr>
        <w:t>Określenie warunków istotnych zmian umowy zawartej w wyniku przeprowadzonego postępowania o udzielenie zamówienia, o ile przewiduje się możliwość zmiany takiej umowy.</w:t>
      </w:r>
    </w:p>
    <w:p w:rsidR="002C480F" w:rsidRDefault="002C480F" w:rsidP="002C480F">
      <w:pPr>
        <w:spacing w:line="3" w:lineRule="exact"/>
        <w:rPr>
          <w:rFonts w:ascii="Arial" w:eastAsia="Arial" w:hAnsi="Arial"/>
        </w:rPr>
      </w:pPr>
    </w:p>
    <w:p w:rsidR="00794CE0" w:rsidRDefault="00385627" w:rsidP="00385627">
      <w:pPr>
        <w:spacing w:line="0" w:lineRule="atLeast"/>
        <w:ind w:left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Warunki istotnych zmian umowy określone zostały we wzorze umowy, stanowiącym załącznik do zapytania ofertowego</w:t>
      </w:r>
      <w:r w:rsidR="00B958E9">
        <w:rPr>
          <w:rFonts w:ascii="Arial" w:eastAsia="Arial" w:hAnsi="Arial"/>
        </w:rPr>
        <w:t>.</w:t>
      </w:r>
    </w:p>
    <w:p w:rsidR="00385627" w:rsidRDefault="00385627" w:rsidP="002C480F">
      <w:pPr>
        <w:spacing w:line="0" w:lineRule="atLeast"/>
        <w:ind w:left="2"/>
        <w:rPr>
          <w:rFonts w:ascii="Arial" w:eastAsia="Arial" w:hAnsi="Arial"/>
        </w:rPr>
      </w:pPr>
    </w:p>
    <w:p w:rsidR="0081147F" w:rsidRPr="0081147F" w:rsidRDefault="002C480F" w:rsidP="008F7F93">
      <w:pPr>
        <w:spacing w:line="0" w:lineRule="atLeast"/>
        <w:ind w:left="2"/>
        <w:rPr>
          <w:rFonts w:ascii="Arial" w:eastAsia="Arial" w:hAnsi="Arial"/>
          <w:b/>
        </w:rPr>
      </w:pPr>
      <w:r w:rsidRPr="0081147F">
        <w:rPr>
          <w:rFonts w:ascii="Arial" w:eastAsia="Arial" w:hAnsi="Arial"/>
          <w:b/>
        </w:rPr>
        <w:t>10. Informacje o możliwości składania ofert częściowych (jeśli dotyczy).</w:t>
      </w:r>
    </w:p>
    <w:p w:rsidR="0081147F" w:rsidRDefault="0081147F" w:rsidP="002C480F">
      <w:pPr>
        <w:spacing w:line="0" w:lineRule="atLeast"/>
        <w:ind w:left="2"/>
        <w:rPr>
          <w:rFonts w:ascii="Arial" w:eastAsia="Arial" w:hAnsi="Arial"/>
        </w:rPr>
      </w:pPr>
      <w:r>
        <w:rPr>
          <w:rFonts w:ascii="Arial" w:eastAsia="Arial" w:hAnsi="Arial"/>
        </w:rPr>
        <w:t>Zamawiający nie przewiduje możliwości składanie ofert częściowych.</w:t>
      </w:r>
    </w:p>
    <w:p w:rsidR="002C480F" w:rsidRDefault="002C480F" w:rsidP="002C480F">
      <w:pPr>
        <w:spacing w:line="201" w:lineRule="exact"/>
        <w:rPr>
          <w:rFonts w:ascii="Times New Roman" w:eastAsia="Times New Roman" w:hAnsi="Times New Roman"/>
        </w:rPr>
      </w:pPr>
    </w:p>
    <w:p w:rsidR="002C480F" w:rsidRPr="00385627" w:rsidRDefault="002C480F" w:rsidP="00385627">
      <w:pPr>
        <w:spacing w:line="0" w:lineRule="atLeast"/>
        <w:ind w:left="2"/>
        <w:rPr>
          <w:rFonts w:ascii="Arial" w:eastAsia="Arial" w:hAnsi="Arial"/>
          <w:b/>
          <w:i/>
        </w:rPr>
      </w:pPr>
      <w:r w:rsidRPr="0081147F">
        <w:rPr>
          <w:rFonts w:ascii="Arial" w:eastAsia="Arial" w:hAnsi="Arial"/>
          <w:b/>
        </w:rPr>
        <w:t xml:space="preserve">11. Wykaz dokumentów oraz oświadczeń niezbędnych do złożenia wraz z ofertą </w:t>
      </w:r>
      <w:r w:rsidRPr="0081147F">
        <w:rPr>
          <w:rFonts w:ascii="Arial" w:eastAsia="Arial" w:hAnsi="Arial"/>
          <w:b/>
          <w:i/>
        </w:rPr>
        <w:t>(jeśli dotyczy)</w:t>
      </w:r>
    </w:p>
    <w:p w:rsidR="00794CE0" w:rsidRPr="00794CE0" w:rsidRDefault="00794CE0" w:rsidP="00794CE0">
      <w:pPr>
        <w:pStyle w:val="Akapitzlist"/>
        <w:numPr>
          <w:ilvl w:val="1"/>
          <w:numId w:val="8"/>
        </w:numPr>
        <w:tabs>
          <w:tab w:val="clear" w:pos="1440"/>
        </w:tabs>
        <w:spacing w:line="200" w:lineRule="exact"/>
        <w:ind w:left="284" w:hanging="284"/>
        <w:rPr>
          <w:rFonts w:ascii="Arial" w:eastAsia="Arial" w:hAnsi="Arial"/>
          <w:sz w:val="20"/>
        </w:rPr>
      </w:pPr>
      <w:r w:rsidRPr="00794CE0">
        <w:rPr>
          <w:rFonts w:ascii="Arial" w:eastAsia="Arial" w:hAnsi="Arial"/>
          <w:sz w:val="20"/>
        </w:rPr>
        <w:t>Formularz ofertowy - wg wzoru</w:t>
      </w:r>
      <w:r w:rsidR="00385627">
        <w:rPr>
          <w:rFonts w:ascii="Arial" w:eastAsia="Arial" w:hAnsi="Arial"/>
          <w:sz w:val="20"/>
        </w:rPr>
        <w:t>.</w:t>
      </w:r>
    </w:p>
    <w:p w:rsidR="00794CE0" w:rsidRDefault="00794CE0" w:rsidP="00794CE0">
      <w:pPr>
        <w:pStyle w:val="Akapitzlist"/>
        <w:numPr>
          <w:ilvl w:val="1"/>
          <w:numId w:val="8"/>
        </w:numPr>
        <w:tabs>
          <w:tab w:val="clear" w:pos="1440"/>
        </w:tabs>
        <w:spacing w:line="200" w:lineRule="exact"/>
        <w:ind w:left="284" w:hanging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Wykaz osób które będą uczestniczyć w wykonywaniu zamówienia – wg wzoru</w:t>
      </w:r>
      <w:r w:rsidR="00385627">
        <w:rPr>
          <w:rFonts w:ascii="Arial" w:eastAsia="Arial" w:hAnsi="Arial"/>
          <w:sz w:val="20"/>
        </w:rPr>
        <w:t>.</w:t>
      </w:r>
    </w:p>
    <w:p w:rsidR="00385627" w:rsidRDefault="00385627" w:rsidP="00794CE0">
      <w:pPr>
        <w:pStyle w:val="Akapitzlist"/>
        <w:numPr>
          <w:ilvl w:val="1"/>
          <w:numId w:val="8"/>
        </w:numPr>
        <w:tabs>
          <w:tab w:val="clear" w:pos="1440"/>
        </w:tabs>
        <w:spacing w:line="200" w:lineRule="exact"/>
        <w:ind w:left="284" w:hanging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  <w:szCs w:val="20"/>
        </w:rPr>
        <w:t>D</w:t>
      </w:r>
      <w:r w:rsidRPr="007D7636">
        <w:rPr>
          <w:rFonts w:ascii="Arial" w:eastAsia="Arial" w:hAnsi="Arial"/>
          <w:sz w:val="20"/>
          <w:szCs w:val="20"/>
        </w:rPr>
        <w:t>okument</w:t>
      </w:r>
      <w:r>
        <w:rPr>
          <w:rFonts w:ascii="Arial" w:eastAsia="Arial" w:hAnsi="Arial"/>
          <w:sz w:val="20"/>
          <w:szCs w:val="20"/>
        </w:rPr>
        <w:t>y</w:t>
      </w:r>
      <w:r w:rsidRPr="007D7636">
        <w:rPr>
          <w:rFonts w:ascii="Arial" w:eastAsia="Arial" w:hAnsi="Arial"/>
          <w:sz w:val="20"/>
          <w:szCs w:val="20"/>
        </w:rPr>
        <w:t xml:space="preserve"> potwierdzając</w:t>
      </w:r>
      <w:r>
        <w:rPr>
          <w:rFonts w:ascii="Arial" w:eastAsia="Arial" w:hAnsi="Arial"/>
          <w:sz w:val="20"/>
          <w:szCs w:val="20"/>
        </w:rPr>
        <w:t>e</w:t>
      </w:r>
      <w:r w:rsidRPr="007D7636">
        <w:rPr>
          <w:rFonts w:ascii="Arial" w:eastAsia="Arial" w:hAnsi="Arial"/>
          <w:sz w:val="20"/>
          <w:szCs w:val="20"/>
        </w:rPr>
        <w:t xml:space="preserve">, że usługi </w:t>
      </w:r>
      <w:r>
        <w:rPr>
          <w:rFonts w:ascii="Arial" w:eastAsia="Arial" w:hAnsi="Arial"/>
          <w:sz w:val="20"/>
          <w:szCs w:val="20"/>
        </w:rPr>
        <w:t xml:space="preserve">o których mowa w pkt. 3 </w:t>
      </w:r>
      <w:r w:rsidRPr="007D7636">
        <w:rPr>
          <w:rFonts w:ascii="Arial" w:eastAsia="Arial" w:hAnsi="Arial"/>
          <w:sz w:val="20"/>
          <w:szCs w:val="20"/>
        </w:rPr>
        <w:t>zostały wykonane lub są wykonywane należycie</w:t>
      </w:r>
      <w:r>
        <w:rPr>
          <w:rFonts w:ascii="Arial" w:eastAsia="Arial" w:hAnsi="Arial"/>
          <w:sz w:val="20"/>
          <w:szCs w:val="20"/>
        </w:rPr>
        <w:t>.</w:t>
      </w:r>
    </w:p>
    <w:p w:rsidR="00385627" w:rsidRPr="00794CE0" w:rsidRDefault="00385627" w:rsidP="00794CE0">
      <w:pPr>
        <w:pStyle w:val="Akapitzlist"/>
        <w:numPr>
          <w:ilvl w:val="1"/>
          <w:numId w:val="8"/>
        </w:numPr>
        <w:tabs>
          <w:tab w:val="clear" w:pos="1440"/>
        </w:tabs>
        <w:spacing w:line="200" w:lineRule="exact"/>
        <w:ind w:left="284" w:hanging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  <w:szCs w:val="20"/>
        </w:rPr>
        <w:t>D</w:t>
      </w:r>
      <w:r w:rsidRPr="007D7636">
        <w:rPr>
          <w:rFonts w:ascii="Arial" w:eastAsia="Arial" w:hAnsi="Arial"/>
          <w:sz w:val="20"/>
          <w:szCs w:val="20"/>
        </w:rPr>
        <w:t>okument</w:t>
      </w:r>
      <w:r>
        <w:rPr>
          <w:rFonts w:ascii="Arial" w:eastAsia="Arial" w:hAnsi="Arial"/>
          <w:sz w:val="20"/>
          <w:szCs w:val="20"/>
        </w:rPr>
        <w:t>y</w:t>
      </w:r>
      <w:r w:rsidRPr="007D7636">
        <w:rPr>
          <w:rFonts w:ascii="Arial" w:eastAsia="Arial" w:hAnsi="Arial"/>
          <w:sz w:val="20"/>
          <w:szCs w:val="20"/>
        </w:rPr>
        <w:t xml:space="preserve"> potwierdzając</w:t>
      </w:r>
      <w:r>
        <w:rPr>
          <w:rFonts w:ascii="Arial" w:eastAsia="Arial" w:hAnsi="Arial"/>
          <w:sz w:val="20"/>
          <w:szCs w:val="20"/>
        </w:rPr>
        <w:t>e</w:t>
      </w:r>
      <w:r w:rsidRPr="007D7636">
        <w:rPr>
          <w:rFonts w:ascii="Arial" w:eastAsia="Arial" w:hAnsi="Arial"/>
          <w:sz w:val="20"/>
          <w:szCs w:val="20"/>
        </w:rPr>
        <w:t>, że osoby, które będą uczestniczyć w wykonywaniu zamówienia, posiadają wymagane uprawnienia budowlane</w:t>
      </w:r>
      <w:r>
        <w:rPr>
          <w:rFonts w:ascii="Arial" w:eastAsia="Arial" w:hAnsi="Arial"/>
          <w:sz w:val="20"/>
          <w:szCs w:val="20"/>
        </w:rPr>
        <w:t>.</w:t>
      </w:r>
    </w:p>
    <w:p w:rsidR="002C480F" w:rsidRPr="00794CE0" w:rsidRDefault="00794CE0" w:rsidP="00794CE0">
      <w:pPr>
        <w:pStyle w:val="Akapitzlist"/>
        <w:numPr>
          <w:ilvl w:val="1"/>
          <w:numId w:val="8"/>
        </w:numPr>
        <w:tabs>
          <w:tab w:val="clear" w:pos="1440"/>
        </w:tabs>
        <w:spacing w:line="200" w:lineRule="exact"/>
        <w:ind w:left="284" w:hanging="284"/>
        <w:rPr>
          <w:rFonts w:ascii="Arial" w:eastAsia="Arial" w:hAnsi="Arial"/>
          <w:sz w:val="20"/>
        </w:rPr>
      </w:pPr>
      <w:r w:rsidRPr="00794CE0">
        <w:rPr>
          <w:rFonts w:ascii="Arial" w:eastAsia="Arial" w:hAnsi="Arial"/>
          <w:sz w:val="20"/>
        </w:rPr>
        <w:t>Pełnomocnictwo osoby upoważnionej do reprezentowania Wykonawcy (jeśli dotyczy)</w:t>
      </w:r>
      <w:r w:rsidR="00385627">
        <w:rPr>
          <w:rFonts w:ascii="Arial" w:eastAsia="Arial" w:hAnsi="Arial"/>
          <w:sz w:val="20"/>
        </w:rPr>
        <w:t>.</w:t>
      </w:r>
    </w:p>
    <w:p w:rsidR="00794CE0" w:rsidRPr="00794CE0" w:rsidRDefault="00794CE0" w:rsidP="00794CE0">
      <w:pPr>
        <w:pStyle w:val="Akapitzlist"/>
        <w:spacing w:line="200" w:lineRule="exact"/>
        <w:ind w:left="1440"/>
      </w:pPr>
    </w:p>
    <w:p w:rsidR="0081147F" w:rsidRPr="008F7F93" w:rsidRDefault="002C480F" w:rsidP="008F7F93">
      <w:pPr>
        <w:numPr>
          <w:ilvl w:val="0"/>
          <w:numId w:val="7"/>
        </w:numPr>
        <w:tabs>
          <w:tab w:val="left" w:pos="322"/>
        </w:tabs>
        <w:spacing w:line="0" w:lineRule="atLeast"/>
        <w:ind w:left="322" w:hanging="322"/>
        <w:rPr>
          <w:rFonts w:ascii="Arial" w:eastAsia="Arial" w:hAnsi="Arial"/>
          <w:b/>
        </w:rPr>
      </w:pPr>
      <w:r w:rsidRPr="0081147F">
        <w:rPr>
          <w:rFonts w:ascii="Arial" w:eastAsia="Arial" w:hAnsi="Arial"/>
          <w:b/>
        </w:rPr>
        <w:t>Informacje o planowanych zamówieniach uzupełniających (jeśli dotyczy).</w:t>
      </w:r>
    </w:p>
    <w:p w:rsidR="007926BA" w:rsidRDefault="0081147F" w:rsidP="007926BA">
      <w:pPr>
        <w:spacing w:line="0" w:lineRule="atLeast"/>
        <w:ind w:left="2"/>
        <w:rPr>
          <w:rFonts w:ascii="Arial" w:eastAsia="Arial" w:hAnsi="Arial"/>
        </w:rPr>
      </w:pPr>
      <w:r>
        <w:rPr>
          <w:rFonts w:ascii="Arial" w:eastAsia="Arial" w:hAnsi="Arial"/>
        </w:rPr>
        <w:t>Zamawiający nie przewiduje zamówień uzupełniających.</w:t>
      </w:r>
    </w:p>
    <w:p w:rsidR="00B958E9" w:rsidRDefault="00B958E9" w:rsidP="007926BA">
      <w:pPr>
        <w:spacing w:line="0" w:lineRule="atLeast"/>
        <w:ind w:left="2"/>
        <w:rPr>
          <w:rFonts w:ascii="Arial" w:eastAsia="Arial" w:hAnsi="Arial"/>
        </w:rPr>
      </w:pPr>
    </w:p>
    <w:p w:rsidR="005F1F22" w:rsidRDefault="005F1F22" w:rsidP="007926BA">
      <w:pPr>
        <w:spacing w:line="0" w:lineRule="atLeast"/>
        <w:ind w:left="2"/>
        <w:rPr>
          <w:rFonts w:ascii="Arial" w:eastAsia="Arial" w:hAnsi="Arial"/>
        </w:rPr>
      </w:pPr>
    </w:p>
    <w:p w:rsidR="005F1F22" w:rsidRDefault="005F1F22" w:rsidP="007926BA">
      <w:pPr>
        <w:spacing w:line="0" w:lineRule="atLeast"/>
        <w:ind w:left="2"/>
        <w:rPr>
          <w:rFonts w:ascii="Arial" w:eastAsia="Arial" w:hAnsi="Arial"/>
        </w:rPr>
      </w:pPr>
    </w:p>
    <w:p w:rsidR="005F1F22" w:rsidRDefault="005F1F22" w:rsidP="007926BA">
      <w:pPr>
        <w:spacing w:line="0" w:lineRule="atLeast"/>
        <w:ind w:left="2"/>
        <w:rPr>
          <w:rFonts w:ascii="Arial" w:eastAsia="Arial" w:hAnsi="Arial"/>
        </w:rPr>
      </w:pPr>
    </w:p>
    <w:p w:rsidR="005F1F22" w:rsidRDefault="005F1F22" w:rsidP="007926BA">
      <w:pPr>
        <w:spacing w:line="0" w:lineRule="atLeast"/>
        <w:ind w:left="2"/>
        <w:rPr>
          <w:rFonts w:ascii="Arial" w:eastAsia="Arial" w:hAnsi="Arial"/>
        </w:rPr>
      </w:pPr>
    </w:p>
    <w:p w:rsidR="002C480F" w:rsidRDefault="002C480F" w:rsidP="007926BA">
      <w:pPr>
        <w:spacing w:line="0" w:lineRule="atLeast"/>
        <w:ind w:left="2"/>
        <w:rPr>
          <w:rFonts w:ascii="Arial" w:eastAsia="Arial" w:hAnsi="Arial"/>
        </w:rPr>
      </w:pPr>
      <w:r>
        <w:rPr>
          <w:rFonts w:ascii="Arial" w:eastAsia="Arial" w:hAnsi="Arial"/>
        </w:rPr>
        <w:t xml:space="preserve">Termin związania ofertą upływa po </w:t>
      </w:r>
      <w:r w:rsidR="00385627">
        <w:rPr>
          <w:rFonts w:ascii="Arial" w:eastAsia="Arial" w:hAnsi="Arial"/>
        </w:rPr>
        <w:t>30</w:t>
      </w:r>
      <w:r>
        <w:rPr>
          <w:rFonts w:ascii="Arial" w:eastAsia="Arial" w:hAnsi="Arial"/>
        </w:rPr>
        <w:t xml:space="preserve"> dniach licząc od terminu składania ofert.</w:t>
      </w:r>
    </w:p>
    <w:p w:rsidR="002C480F" w:rsidRDefault="002C480F" w:rsidP="002C480F">
      <w:pPr>
        <w:spacing w:line="197" w:lineRule="exact"/>
        <w:rPr>
          <w:rFonts w:ascii="Times New Roman" w:eastAsia="Times New Roman" w:hAnsi="Times New Roman"/>
        </w:rPr>
      </w:pPr>
    </w:p>
    <w:p w:rsidR="002C480F" w:rsidRDefault="002C480F" w:rsidP="00385627">
      <w:pPr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Ofertę należy złożyć w formie </w:t>
      </w:r>
      <w:r w:rsidR="00385627">
        <w:rPr>
          <w:rFonts w:ascii="Arial" w:eastAsia="Arial" w:hAnsi="Arial"/>
        </w:rPr>
        <w:t>pisemnej</w:t>
      </w:r>
      <w:r>
        <w:rPr>
          <w:rFonts w:ascii="Arial" w:eastAsia="Arial" w:hAnsi="Arial"/>
        </w:rPr>
        <w:t xml:space="preserve"> na adres </w:t>
      </w:r>
      <w:r w:rsidR="00385627" w:rsidRPr="00385627">
        <w:rPr>
          <w:rFonts w:ascii="Arial" w:eastAsia="Times New Roman" w:hAnsi="Arial"/>
          <w:i/>
        </w:rPr>
        <w:t>Gmina Będzino, 76-037 Będzino 19</w:t>
      </w:r>
      <w:r w:rsidR="00BA6927">
        <w:rPr>
          <w:rFonts w:ascii="Arial" w:eastAsia="Times New Roman" w:hAnsi="Arial"/>
          <w:i/>
        </w:rPr>
        <w:t xml:space="preserve"> </w:t>
      </w:r>
      <w:r>
        <w:rPr>
          <w:rFonts w:ascii="Arial" w:eastAsia="Arial" w:hAnsi="Arial"/>
        </w:rPr>
        <w:t>nie później niż do dnia</w:t>
      </w:r>
      <w:r w:rsidR="00385627">
        <w:rPr>
          <w:rFonts w:ascii="Arial" w:eastAsia="Arial" w:hAnsi="Arial"/>
        </w:rPr>
        <w:t xml:space="preserve"> 30</w:t>
      </w:r>
      <w:r>
        <w:rPr>
          <w:rFonts w:ascii="Arial" w:eastAsia="Arial" w:hAnsi="Arial"/>
        </w:rPr>
        <w:t>.</w:t>
      </w:r>
      <w:r w:rsidR="00385627">
        <w:rPr>
          <w:rFonts w:ascii="Arial" w:eastAsia="Arial" w:hAnsi="Arial"/>
        </w:rPr>
        <w:t>05.2019</w:t>
      </w:r>
      <w:r>
        <w:rPr>
          <w:rFonts w:ascii="Arial" w:eastAsia="Arial" w:hAnsi="Arial"/>
        </w:rPr>
        <w:tab/>
        <w:t>godz.</w:t>
      </w:r>
      <w:r>
        <w:rPr>
          <w:rFonts w:ascii="Arial" w:eastAsia="Arial" w:hAnsi="Arial"/>
        </w:rPr>
        <w:tab/>
      </w:r>
      <w:r w:rsidR="00385627">
        <w:rPr>
          <w:rFonts w:ascii="Arial" w:eastAsia="Arial" w:hAnsi="Arial"/>
        </w:rPr>
        <w:t>10.00.</w:t>
      </w:r>
      <w:r>
        <w:rPr>
          <w:rFonts w:ascii="Arial" w:eastAsia="Arial" w:hAnsi="Arial"/>
        </w:rPr>
        <w:tab/>
      </w:r>
    </w:p>
    <w:p w:rsidR="00176DC8" w:rsidRDefault="00176DC8"/>
    <w:p w:rsidR="007926BA" w:rsidRDefault="007926BA">
      <w:pPr>
        <w:rPr>
          <w:rFonts w:ascii="Arial" w:hAnsi="Arial"/>
        </w:rPr>
      </w:pPr>
    </w:p>
    <w:p w:rsidR="005F1F22" w:rsidRDefault="005F1F22">
      <w:pPr>
        <w:rPr>
          <w:rFonts w:ascii="Arial" w:hAnsi="Arial"/>
          <w:u w:val="single"/>
        </w:rPr>
      </w:pPr>
    </w:p>
    <w:p w:rsidR="005F1F22" w:rsidRDefault="005F1F22">
      <w:pPr>
        <w:rPr>
          <w:rFonts w:ascii="Arial" w:hAnsi="Arial"/>
          <w:u w:val="single"/>
        </w:rPr>
      </w:pPr>
    </w:p>
    <w:p w:rsidR="0062715E" w:rsidRDefault="0062715E" w:rsidP="0062715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>…………</w:t>
      </w:r>
      <w:r>
        <w:rPr>
          <w:rFonts w:ascii="Arial" w:hAnsi="Arial"/>
        </w:rPr>
        <w:t>…………………………………………………</w:t>
      </w:r>
    </w:p>
    <w:p w:rsidR="0062715E" w:rsidRDefault="0062715E" w:rsidP="0062715E">
      <w:pPr>
        <w:jc w:val="right"/>
        <w:rPr>
          <w:rFonts w:ascii="Arial" w:hAnsi="Arial"/>
          <w:i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/>
          <w:i/>
        </w:rPr>
        <w:t>(data i podpis Wójta Gminy lub osoby upoważnionej)</w:t>
      </w:r>
    </w:p>
    <w:p w:rsidR="005F1F22" w:rsidRDefault="005F1F22">
      <w:pPr>
        <w:rPr>
          <w:rFonts w:ascii="Arial" w:hAnsi="Arial"/>
          <w:u w:val="single"/>
        </w:rPr>
      </w:pPr>
    </w:p>
    <w:p w:rsidR="005F1F22" w:rsidRDefault="005F1F22">
      <w:pPr>
        <w:rPr>
          <w:rFonts w:ascii="Arial" w:hAnsi="Arial"/>
          <w:u w:val="single"/>
        </w:rPr>
      </w:pPr>
    </w:p>
    <w:p w:rsidR="005F1F22" w:rsidRDefault="005F1F22">
      <w:pPr>
        <w:rPr>
          <w:rFonts w:ascii="Arial" w:hAnsi="Arial"/>
          <w:u w:val="single"/>
        </w:rPr>
      </w:pPr>
    </w:p>
    <w:p w:rsidR="00385627" w:rsidRPr="007926BA" w:rsidRDefault="00385627">
      <w:pPr>
        <w:rPr>
          <w:rFonts w:ascii="Arial" w:hAnsi="Arial"/>
          <w:u w:val="single"/>
        </w:rPr>
      </w:pPr>
      <w:r w:rsidRPr="007926BA">
        <w:rPr>
          <w:rFonts w:ascii="Arial" w:hAnsi="Arial"/>
          <w:u w:val="single"/>
        </w:rPr>
        <w:t xml:space="preserve">Załączniki:  </w:t>
      </w:r>
    </w:p>
    <w:p w:rsidR="00385627" w:rsidRPr="007926BA" w:rsidRDefault="007926BA" w:rsidP="007926BA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  <w:rPr>
          <w:rFonts w:ascii="Arial" w:hAnsi="Arial" w:cs="Arial"/>
          <w:sz w:val="20"/>
        </w:rPr>
      </w:pPr>
      <w:r w:rsidRPr="007926BA">
        <w:rPr>
          <w:rFonts w:ascii="Arial" w:hAnsi="Arial" w:cs="Arial"/>
          <w:sz w:val="20"/>
        </w:rPr>
        <w:t>F</w:t>
      </w:r>
      <w:r w:rsidR="00385627" w:rsidRPr="007926BA">
        <w:rPr>
          <w:rFonts w:ascii="Arial" w:hAnsi="Arial" w:cs="Arial"/>
          <w:sz w:val="20"/>
        </w:rPr>
        <w:t>ormularz ofert</w:t>
      </w:r>
      <w:r w:rsidR="00F210C8" w:rsidRPr="007926BA">
        <w:rPr>
          <w:rFonts w:ascii="Arial" w:hAnsi="Arial" w:cs="Arial"/>
          <w:sz w:val="20"/>
        </w:rPr>
        <w:t>owy</w:t>
      </w:r>
    </w:p>
    <w:p w:rsidR="00F210C8" w:rsidRPr="007926BA" w:rsidRDefault="007926BA" w:rsidP="007926BA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  <w:rPr>
          <w:rFonts w:ascii="Arial" w:hAnsi="Arial" w:cs="Arial"/>
          <w:sz w:val="20"/>
        </w:rPr>
      </w:pPr>
      <w:r w:rsidRPr="007926BA">
        <w:rPr>
          <w:rFonts w:ascii="Arial" w:hAnsi="Arial" w:cs="Arial"/>
          <w:sz w:val="20"/>
        </w:rPr>
        <w:t>Wzór umowy</w:t>
      </w:r>
    </w:p>
    <w:p w:rsidR="007926BA" w:rsidRPr="00E83C89" w:rsidRDefault="007926BA" w:rsidP="007926BA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</w:pPr>
      <w:r>
        <w:rPr>
          <w:rFonts w:ascii="Arial" w:eastAsia="Arial" w:hAnsi="Arial"/>
          <w:sz w:val="20"/>
        </w:rPr>
        <w:t>Wykaz osób które będą uczestniczyć w wykonywaniu zamówienia</w:t>
      </w:r>
    </w:p>
    <w:p w:rsidR="00E83C89" w:rsidRPr="00E83C89" w:rsidRDefault="00E83C89" w:rsidP="007926BA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</w:pPr>
      <w:r>
        <w:rPr>
          <w:rFonts w:ascii="Arial" w:hAnsi="Arial" w:cs="Arial"/>
          <w:sz w:val="20"/>
          <w:szCs w:val="20"/>
        </w:rPr>
        <w:t>Klauzula informacyjna</w:t>
      </w:r>
    </w:p>
    <w:p w:rsidR="00E83C89" w:rsidRDefault="00E83C89" w:rsidP="00E83C89">
      <w:pPr>
        <w:pStyle w:val="Akapitzlist"/>
        <w:ind w:left="426"/>
      </w:pPr>
    </w:p>
    <w:p w:rsidR="00385627" w:rsidRDefault="00385627"/>
    <w:sectPr w:rsidR="00385627" w:rsidSect="005F1F22">
      <w:headerReference w:type="default" r:id="rId10"/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2C" w:rsidRDefault="00C3392C" w:rsidP="002C480F">
      <w:r>
        <w:separator/>
      </w:r>
    </w:p>
  </w:endnote>
  <w:endnote w:type="continuationSeparator" w:id="0">
    <w:p w:rsidR="00C3392C" w:rsidRDefault="00C3392C" w:rsidP="002C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2C" w:rsidRDefault="00C3392C" w:rsidP="002C480F">
      <w:r>
        <w:separator/>
      </w:r>
    </w:p>
  </w:footnote>
  <w:footnote w:type="continuationSeparator" w:id="0">
    <w:p w:rsidR="00C3392C" w:rsidRDefault="00C3392C" w:rsidP="002C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0F" w:rsidRDefault="005551F4" w:rsidP="00096157">
    <w:pPr>
      <w:pStyle w:val="Nagwek"/>
      <w:jc w:val="center"/>
    </w:pPr>
    <w:r>
      <w:rPr>
        <w:rFonts w:ascii="Arial" w:eastAsia="Arial" w:hAnsi="Arial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320675</wp:posOffset>
          </wp:positionH>
          <wp:positionV relativeFrom="paragraph">
            <wp:posOffset>276225</wp:posOffset>
          </wp:positionV>
          <wp:extent cx="5302250" cy="59563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5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6"/>
    <w:multiLevelType w:val="hybridMultilevel"/>
    <w:tmpl w:val="42963E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7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8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9"/>
    <w:multiLevelType w:val="hybridMultilevel"/>
    <w:tmpl w:val="1A32234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A"/>
    <w:multiLevelType w:val="hybridMultilevel"/>
    <w:tmpl w:val="3B0FD37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B"/>
    <w:multiLevelType w:val="hybridMultilevel"/>
    <w:tmpl w:val="68EB2F6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4E35016"/>
    <w:multiLevelType w:val="hybridMultilevel"/>
    <w:tmpl w:val="27762E3C"/>
    <w:lvl w:ilvl="0" w:tplc="8C6EF54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77D183A"/>
    <w:multiLevelType w:val="multilevel"/>
    <w:tmpl w:val="1D9C6E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D02D2"/>
    <w:multiLevelType w:val="hybridMultilevel"/>
    <w:tmpl w:val="307C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246F"/>
    <w:multiLevelType w:val="multilevel"/>
    <w:tmpl w:val="C8701B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34611"/>
    <w:multiLevelType w:val="hybridMultilevel"/>
    <w:tmpl w:val="5078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80F"/>
    <w:rsid w:val="00096157"/>
    <w:rsid w:val="000B1262"/>
    <w:rsid w:val="00152A78"/>
    <w:rsid w:val="00176DC8"/>
    <w:rsid w:val="001B087B"/>
    <w:rsid w:val="002C480F"/>
    <w:rsid w:val="0038131A"/>
    <w:rsid w:val="00385627"/>
    <w:rsid w:val="003E2ABC"/>
    <w:rsid w:val="004572F4"/>
    <w:rsid w:val="005551F4"/>
    <w:rsid w:val="005F1F22"/>
    <w:rsid w:val="0062715E"/>
    <w:rsid w:val="006808E8"/>
    <w:rsid w:val="00692293"/>
    <w:rsid w:val="006A6A45"/>
    <w:rsid w:val="007926BA"/>
    <w:rsid w:val="00794CE0"/>
    <w:rsid w:val="007D7636"/>
    <w:rsid w:val="00800B35"/>
    <w:rsid w:val="0081147F"/>
    <w:rsid w:val="00814AEF"/>
    <w:rsid w:val="008F7F93"/>
    <w:rsid w:val="009609C0"/>
    <w:rsid w:val="00AD1009"/>
    <w:rsid w:val="00B2715F"/>
    <w:rsid w:val="00B958E9"/>
    <w:rsid w:val="00BA6927"/>
    <w:rsid w:val="00BA75A4"/>
    <w:rsid w:val="00BB5082"/>
    <w:rsid w:val="00C3392C"/>
    <w:rsid w:val="00C868E4"/>
    <w:rsid w:val="00C87FA9"/>
    <w:rsid w:val="00D352CC"/>
    <w:rsid w:val="00D53304"/>
    <w:rsid w:val="00E0170F"/>
    <w:rsid w:val="00E83C89"/>
    <w:rsid w:val="00F210C8"/>
    <w:rsid w:val="00F8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6B30D"/>
  <w15:docId w15:val="{72536A24-8745-44A7-BBAD-2710DCBC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8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80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80F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480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0170F"/>
    <w:rPr>
      <w:i/>
      <w:iCs/>
    </w:rPr>
  </w:style>
  <w:style w:type="paragraph" w:styleId="Akapitzlist">
    <w:name w:val="List Paragraph"/>
    <w:basedOn w:val="Normalny"/>
    <w:uiPriority w:val="99"/>
    <w:qFormat/>
    <w:rsid w:val="00096157"/>
    <w:pPr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A75A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6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26B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5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edz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.bip.bedzino.pl/index.php?id=179&amp;p=4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Pietkowska</dc:creator>
  <cp:keywords/>
  <dc:description/>
  <cp:lastModifiedBy>Ania Pietkowska</cp:lastModifiedBy>
  <cp:revision>7</cp:revision>
  <cp:lastPrinted>2019-05-22T06:53:00Z</cp:lastPrinted>
  <dcterms:created xsi:type="dcterms:W3CDTF">2019-05-21T10:32:00Z</dcterms:created>
  <dcterms:modified xsi:type="dcterms:W3CDTF">2019-05-22T07:11:00Z</dcterms:modified>
</cp:coreProperties>
</file>